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D9FCC" w14:textId="7600C6F3" w:rsidR="003041BF" w:rsidRPr="00781ED5" w:rsidRDefault="00EB43EE" w:rsidP="00D86ED5">
      <w:pPr>
        <w:rPr>
          <w:color w:val="156082" w:themeColor="accent1"/>
          <w:sz w:val="32"/>
          <w:szCs w:val="32"/>
        </w:rPr>
      </w:pPr>
      <w:r w:rsidRPr="00781ED5">
        <w:rPr>
          <w:color w:val="156082" w:themeColor="accent1"/>
          <w:sz w:val="32"/>
          <w:szCs w:val="32"/>
        </w:rPr>
        <w:t>Mussolini’s</w:t>
      </w:r>
      <w:r w:rsidR="00DE47D3" w:rsidRPr="00781ED5">
        <w:rPr>
          <w:color w:val="156082" w:themeColor="accent1"/>
          <w:sz w:val="32"/>
          <w:szCs w:val="32"/>
        </w:rPr>
        <w:t xml:space="preserve"> Italy, </w:t>
      </w:r>
      <w:r w:rsidR="006D3EC1" w:rsidRPr="00781ED5">
        <w:rPr>
          <w:color w:val="156082" w:themeColor="accent1"/>
          <w:sz w:val="32"/>
          <w:szCs w:val="32"/>
        </w:rPr>
        <w:t xml:space="preserve">Franco’s Spain, </w:t>
      </w:r>
      <w:r w:rsidRPr="00781ED5">
        <w:rPr>
          <w:color w:val="156082" w:themeColor="accent1"/>
          <w:sz w:val="32"/>
          <w:szCs w:val="32"/>
        </w:rPr>
        <w:t xml:space="preserve">Hitler’s </w:t>
      </w:r>
      <w:r w:rsidR="00270048" w:rsidRPr="00781ED5">
        <w:rPr>
          <w:color w:val="156082" w:themeColor="accent1"/>
          <w:sz w:val="32"/>
          <w:szCs w:val="32"/>
        </w:rPr>
        <w:t>Germany, Stalin</w:t>
      </w:r>
      <w:r w:rsidR="00EC125F" w:rsidRPr="00781ED5">
        <w:rPr>
          <w:color w:val="156082" w:themeColor="accent1"/>
          <w:sz w:val="32"/>
          <w:szCs w:val="32"/>
        </w:rPr>
        <w:t>’</w:t>
      </w:r>
      <w:r w:rsidR="00270048" w:rsidRPr="00781ED5">
        <w:rPr>
          <w:color w:val="156082" w:themeColor="accent1"/>
          <w:sz w:val="32"/>
          <w:szCs w:val="32"/>
        </w:rPr>
        <w:t>s Russia, Mao</w:t>
      </w:r>
      <w:r w:rsidR="00EC125F" w:rsidRPr="00781ED5">
        <w:rPr>
          <w:color w:val="156082" w:themeColor="accent1"/>
          <w:sz w:val="32"/>
          <w:szCs w:val="32"/>
        </w:rPr>
        <w:t>’</w:t>
      </w:r>
      <w:r w:rsidR="00270048" w:rsidRPr="00781ED5">
        <w:rPr>
          <w:color w:val="156082" w:themeColor="accent1"/>
          <w:sz w:val="32"/>
          <w:szCs w:val="32"/>
        </w:rPr>
        <w:t>s China,</w:t>
      </w:r>
      <w:r w:rsidR="0075678D" w:rsidRPr="00781ED5">
        <w:rPr>
          <w:color w:val="156082" w:themeColor="accent1"/>
          <w:sz w:val="32"/>
          <w:szCs w:val="32"/>
        </w:rPr>
        <w:t xml:space="preserve"> Augusto</w:t>
      </w:r>
      <w:r w:rsidR="00270048" w:rsidRPr="00781ED5">
        <w:rPr>
          <w:color w:val="156082" w:themeColor="accent1"/>
          <w:sz w:val="32"/>
          <w:szCs w:val="32"/>
        </w:rPr>
        <w:t xml:space="preserve"> </w:t>
      </w:r>
      <w:r w:rsidR="00F568D6" w:rsidRPr="00781ED5">
        <w:rPr>
          <w:color w:val="156082" w:themeColor="accent1"/>
          <w:sz w:val="32"/>
          <w:szCs w:val="32"/>
        </w:rPr>
        <w:t xml:space="preserve">Pinochet’s Chile, </w:t>
      </w:r>
      <w:r w:rsidR="004B03C0" w:rsidRPr="00781ED5">
        <w:rPr>
          <w:color w:val="156082" w:themeColor="accent1"/>
          <w:sz w:val="32"/>
          <w:szCs w:val="32"/>
        </w:rPr>
        <w:t xml:space="preserve">and </w:t>
      </w:r>
      <w:r w:rsidR="007D41A5" w:rsidRPr="00781ED5">
        <w:rPr>
          <w:color w:val="156082" w:themeColor="accent1"/>
          <w:sz w:val="32"/>
          <w:szCs w:val="32"/>
        </w:rPr>
        <w:t>Tito’s Yugoslavia</w:t>
      </w:r>
      <w:r w:rsidR="00C1498F" w:rsidRPr="00781ED5">
        <w:rPr>
          <w:color w:val="156082" w:themeColor="accent1"/>
          <w:sz w:val="32"/>
          <w:szCs w:val="32"/>
        </w:rPr>
        <w:t xml:space="preserve"> (and the list </w:t>
      </w:r>
      <w:r w:rsidR="00285359" w:rsidRPr="00781ED5">
        <w:rPr>
          <w:color w:val="156082" w:themeColor="accent1"/>
          <w:sz w:val="32"/>
          <w:szCs w:val="32"/>
        </w:rPr>
        <w:t>continues with modern day dictators</w:t>
      </w:r>
      <w:r w:rsidR="00245C50" w:rsidRPr="00781ED5">
        <w:rPr>
          <w:color w:val="156082" w:themeColor="accent1"/>
          <w:sz w:val="32"/>
          <w:szCs w:val="32"/>
        </w:rPr>
        <w:t>)</w:t>
      </w:r>
      <w:r w:rsidR="00270048" w:rsidRPr="00781ED5">
        <w:rPr>
          <w:color w:val="156082" w:themeColor="accent1"/>
          <w:sz w:val="32"/>
          <w:szCs w:val="32"/>
        </w:rPr>
        <w:t xml:space="preserve"> are among the </w:t>
      </w:r>
      <w:r w:rsidR="0051751F" w:rsidRPr="00781ED5">
        <w:rPr>
          <w:color w:val="156082" w:themeColor="accent1"/>
          <w:sz w:val="32"/>
          <w:szCs w:val="32"/>
        </w:rPr>
        <w:t>best-known</w:t>
      </w:r>
      <w:r w:rsidR="00DE47D3" w:rsidRPr="00781ED5">
        <w:rPr>
          <w:color w:val="156082" w:themeColor="accent1"/>
          <w:sz w:val="32"/>
          <w:szCs w:val="32"/>
        </w:rPr>
        <w:t xml:space="preserve"> examples of </w:t>
      </w:r>
      <w:r w:rsidR="00DE47D3" w:rsidRPr="00DD425F">
        <w:rPr>
          <w:b/>
          <w:bCs/>
          <w:color w:val="156082" w:themeColor="accent1"/>
          <w:sz w:val="32"/>
          <w:szCs w:val="32"/>
        </w:rPr>
        <w:t xml:space="preserve">authoritarian </w:t>
      </w:r>
      <w:r w:rsidR="0051751F" w:rsidRPr="00DD425F">
        <w:rPr>
          <w:b/>
          <w:bCs/>
          <w:color w:val="156082" w:themeColor="accent1"/>
          <w:sz w:val="32"/>
          <w:szCs w:val="32"/>
        </w:rPr>
        <w:t>regimes</w:t>
      </w:r>
      <w:r w:rsidR="00F14CC6" w:rsidRPr="00781ED5">
        <w:rPr>
          <w:color w:val="156082" w:themeColor="accent1"/>
          <w:sz w:val="32"/>
          <w:szCs w:val="32"/>
        </w:rPr>
        <w:t>.</w:t>
      </w:r>
      <w:r w:rsidR="0038175E" w:rsidRPr="00781ED5">
        <w:rPr>
          <w:color w:val="156082" w:themeColor="accent1"/>
          <w:sz w:val="32"/>
          <w:szCs w:val="32"/>
        </w:rPr>
        <w:t xml:space="preserve"> Whether fascist or communist</w:t>
      </w:r>
      <w:r w:rsidR="00A432AE" w:rsidRPr="00781ED5">
        <w:rPr>
          <w:color w:val="156082" w:themeColor="accent1"/>
          <w:sz w:val="32"/>
          <w:szCs w:val="32"/>
        </w:rPr>
        <w:t>, dictatorships oppress people</w:t>
      </w:r>
      <w:r w:rsidR="00363C30">
        <w:rPr>
          <w:color w:val="156082" w:themeColor="accent1"/>
          <w:sz w:val="32"/>
          <w:szCs w:val="32"/>
        </w:rPr>
        <w:t>.</w:t>
      </w:r>
      <w:r w:rsidR="004A62E8" w:rsidRPr="00781ED5">
        <w:rPr>
          <w:color w:val="156082" w:themeColor="accent1"/>
          <w:sz w:val="32"/>
          <w:szCs w:val="32"/>
        </w:rPr>
        <w:t xml:space="preserve"> </w:t>
      </w:r>
      <w:r w:rsidR="00363C30">
        <w:rPr>
          <w:color w:val="156082" w:themeColor="accent1"/>
          <w:sz w:val="32"/>
          <w:szCs w:val="32"/>
        </w:rPr>
        <w:t>L</w:t>
      </w:r>
      <w:r w:rsidR="004A62E8" w:rsidRPr="00781ED5">
        <w:rPr>
          <w:color w:val="156082" w:themeColor="accent1"/>
          <w:sz w:val="32"/>
          <w:szCs w:val="32"/>
        </w:rPr>
        <w:t xml:space="preserve">ife and prosperity </w:t>
      </w:r>
      <w:r w:rsidR="009E55E8" w:rsidRPr="00781ED5">
        <w:rPr>
          <w:color w:val="156082" w:themeColor="accent1"/>
          <w:sz w:val="32"/>
          <w:szCs w:val="32"/>
        </w:rPr>
        <w:t>are</w:t>
      </w:r>
      <w:r w:rsidR="004A62E8" w:rsidRPr="00781ED5">
        <w:rPr>
          <w:color w:val="156082" w:themeColor="accent1"/>
          <w:sz w:val="32"/>
          <w:szCs w:val="32"/>
        </w:rPr>
        <w:t xml:space="preserve"> constrained.</w:t>
      </w:r>
    </w:p>
    <w:p w14:paraId="56A3FC2D" w14:textId="77777777" w:rsidR="00D62628" w:rsidRPr="00781ED5" w:rsidRDefault="00D86ED5" w:rsidP="00D62628">
      <w:pPr>
        <w:rPr>
          <w:color w:val="156082" w:themeColor="accent1"/>
          <w:sz w:val="32"/>
          <w:szCs w:val="32"/>
        </w:rPr>
      </w:pPr>
      <w:r w:rsidRPr="00DD425F">
        <w:rPr>
          <w:color w:val="156082" w:themeColor="accent1"/>
          <w:sz w:val="32"/>
          <w:szCs w:val="32"/>
          <w:u w:val="single"/>
        </w:rPr>
        <w:t>Freedom of speech</w:t>
      </w:r>
      <w:r w:rsidRPr="00781ED5">
        <w:rPr>
          <w:color w:val="156082" w:themeColor="accent1"/>
          <w:sz w:val="32"/>
          <w:szCs w:val="32"/>
        </w:rPr>
        <w:t>, widely considered a cornerstone of democracy and individual liberty, is severely restricted in authoritarian states.</w:t>
      </w:r>
      <w:r w:rsidR="00424148" w:rsidRPr="00781ED5">
        <w:rPr>
          <w:color w:val="156082" w:themeColor="accent1"/>
          <w:sz w:val="32"/>
          <w:szCs w:val="32"/>
        </w:rPr>
        <w:t xml:space="preserve"> </w:t>
      </w:r>
      <w:r w:rsidR="00D62628" w:rsidRPr="00781ED5">
        <w:rPr>
          <w:color w:val="156082" w:themeColor="accent1"/>
          <w:sz w:val="32"/>
          <w:szCs w:val="32"/>
        </w:rPr>
        <w:t>In these nations, the government dominates the narrative, suppressing dissent</w:t>
      </w:r>
      <w:r w:rsidR="00D62628">
        <w:rPr>
          <w:color w:val="156082" w:themeColor="accent1"/>
          <w:sz w:val="32"/>
          <w:szCs w:val="32"/>
        </w:rPr>
        <w:t>.</w:t>
      </w:r>
      <w:r w:rsidR="00D62628" w:rsidRPr="00781ED5">
        <w:rPr>
          <w:color w:val="156082" w:themeColor="accent1"/>
          <w:sz w:val="32"/>
          <w:szCs w:val="32"/>
        </w:rPr>
        <w:t xml:space="preserve"> Any deviation from the "official" story line — the one promoted and enforced by the regime — is discouraged and met with serious life-threatening consequences.</w:t>
      </w:r>
    </w:p>
    <w:p w14:paraId="2C191022" w14:textId="6C0E3F9C" w:rsidR="00940151" w:rsidRDefault="00E16E14" w:rsidP="00D86ED5">
      <w:pPr>
        <w:rPr>
          <w:color w:val="156082" w:themeColor="accent1"/>
          <w:sz w:val="32"/>
          <w:szCs w:val="32"/>
        </w:rPr>
      </w:pPr>
      <w:r w:rsidRPr="00781ED5">
        <w:rPr>
          <w:color w:val="156082" w:themeColor="accent1"/>
          <w:sz w:val="32"/>
          <w:szCs w:val="32"/>
        </w:rPr>
        <w:t xml:space="preserve">Education is </w:t>
      </w:r>
      <w:r w:rsidR="00C87E47" w:rsidRPr="00781ED5">
        <w:rPr>
          <w:color w:val="156082" w:themeColor="accent1"/>
          <w:sz w:val="32"/>
          <w:szCs w:val="32"/>
        </w:rPr>
        <w:t>monitored, and research is censored</w:t>
      </w:r>
      <w:r w:rsidR="00753726">
        <w:rPr>
          <w:color w:val="156082" w:themeColor="accent1"/>
          <w:sz w:val="32"/>
          <w:szCs w:val="32"/>
        </w:rPr>
        <w:t>;</w:t>
      </w:r>
      <w:r w:rsidR="00226BBD">
        <w:rPr>
          <w:color w:val="156082" w:themeColor="accent1"/>
          <w:sz w:val="32"/>
          <w:szCs w:val="32"/>
        </w:rPr>
        <w:t xml:space="preserve"> history gets </w:t>
      </w:r>
      <w:r w:rsidR="00940151">
        <w:rPr>
          <w:color w:val="156082" w:themeColor="accent1"/>
          <w:sz w:val="32"/>
          <w:szCs w:val="32"/>
        </w:rPr>
        <w:t>rewritten,</w:t>
      </w:r>
      <w:r w:rsidRPr="00781ED5">
        <w:rPr>
          <w:color w:val="156082" w:themeColor="accent1"/>
          <w:sz w:val="32"/>
          <w:szCs w:val="32"/>
        </w:rPr>
        <w:t xml:space="preserve"> and </w:t>
      </w:r>
      <w:r w:rsidR="00B11B80">
        <w:rPr>
          <w:color w:val="156082" w:themeColor="accent1"/>
          <w:sz w:val="32"/>
          <w:szCs w:val="32"/>
        </w:rPr>
        <w:t xml:space="preserve">the </w:t>
      </w:r>
      <w:r w:rsidR="00196A9E">
        <w:rPr>
          <w:color w:val="156082" w:themeColor="accent1"/>
          <w:sz w:val="32"/>
          <w:szCs w:val="32"/>
        </w:rPr>
        <w:t>free</w:t>
      </w:r>
      <w:r w:rsidRPr="00781ED5">
        <w:rPr>
          <w:color w:val="156082" w:themeColor="accent1"/>
          <w:sz w:val="32"/>
          <w:szCs w:val="32"/>
        </w:rPr>
        <w:t xml:space="preserve"> press </w:t>
      </w:r>
      <w:r w:rsidR="00196A9E">
        <w:rPr>
          <w:color w:val="156082" w:themeColor="accent1"/>
          <w:sz w:val="32"/>
          <w:szCs w:val="32"/>
        </w:rPr>
        <w:t>shut down</w:t>
      </w:r>
      <w:r w:rsidR="004D2D24" w:rsidRPr="00781ED5">
        <w:rPr>
          <w:color w:val="156082" w:themeColor="accent1"/>
          <w:sz w:val="32"/>
          <w:szCs w:val="32"/>
        </w:rPr>
        <w:t>.</w:t>
      </w:r>
      <w:r w:rsidR="00D86ED5" w:rsidRPr="00781ED5">
        <w:rPr>
          <w:color w:val="156082" w:themeColor="accent1"/>
          <w:sz w:val="32"/>
          <w:szCs w:val="32"/>
        </w:rPr>
        <w:t xml:space="preserve"> </w:t>
      </w:r>
      <w:r w:rsidR="00940151" w:rsidRPr="00781ED5">
        <w:rPr>
          <w:color w:val="156082" w:themeColor="accent1"/>
          <w:sz w:val="32"/>
          <w:szCs w:val="32"/>
        </w:rPr>
        <w:t>Intellectuals, artists, journalists, and educators are frequently targeted, as their work has the potential to influence public opinion and inspire change.</w:t>
      </w:r>
    </w:p>
    <w:p w14:paraId="728A52AE" w14:textId="7F6BD2D0" w:rsidR="00D86ED5" w:rsidRPr="00781ED5" w:rsidRDefault="00D86ED5" w:rsidP="00D86ED5">
      <w:pPr>
        <w:rPr>
          <w:color w:val="156082" w:themeColor="accent1"/>
          <w:sz w:val="32"/>
          <w:szCs w:val="32"/>
        </w:rPr>
      </w:pPr>
      <w:r w:rsidRPr="00781ED5">
        <w:rPr>
          <w:color w:val="156082" w:themeColor="accent1"/>
          <w:sz w:val="32"/>
          <w:szCs w:val="32"/>
        </w:rPr>
        <w:t xml:space="preserve">Authoritarian regimes thrive on the cultivation of </w:t>
      </w:r>
      <w:r w:rsidRPr="00085C7A">
        <w:rPr>
          <w:color w:val="156082" w:themeColor="accent1"/>
          <w:sz w:val="32"/>
          <w:szCs w:val="32"/>
          <w:u w:val="single"/>
        </w:rPr>
        <w:t>fear</w:t>
      </w:r>
      <w:r w:rsidRPr="00781ED5">
        <w:rPr>
          <w:color w:val="156082" w:themeColor="accent1"/>
          <w:sz w:val="32"/>
          <w:szCs w:val="32"/>
        </w:rPr>
        <w:t xml:space="preserve"> among their citizens. People are acutely aware that their words, whether spoken in public or private, can be surveilled, interpreted as dissent, and used against them. In such environments, individuals often self-censor.</w:t>
      </w:r>
      <w:r w:rsidR="0080094A" w:rsidRPr="00781ED5">
        <w:rPr>
          <w:color w:val="156082" w:themeColor="accent1"/>
          <w:sz w:val="32"/>
          <w:szCs w:val="32"/>
        </w:rPr>
        <w:t xml:space="preserve"> S</w:t>
      </w:r>
      <w:r w:rsidRPr="00781ED5">
        <w:rPr>
          <w:color w:val="156082" w:themeColor="accent1"/>
          <w:sz w:val="32"/>
          <w:szCs w:val="32"/>
        </w:rPr>
        <w:t>pying among the populace</w:t>
      </w:r>
      <w:r w:rsidR="0080094A" w:rsidRPr="00781ED5">
        <w:rPr>
          <w:color w:val="156082" w:themeColor="accent1"/>
          <w:sz w:val="32"/>
          <w:szCs w:val="32"/>
        </w:rPr>
        <w:t xml:space="preserve"> is encouraged</w:t>
      </w:r>
      <w:r w:rsidRPr="00781ED5">
        <w:rPr>
          <w:color w:val="156082" w:themeColor="accent1"/>
          <w:sz w:val="32"/>
          <w:szCs w:val="32"/>
        </w:rPr>
        <w:t xml:space="preserve">. Governments in these states often reward individuals who inform on their peers, creating an environment of mistrust and suspicion.  </w:t>
      </w:r>
    </w:p>
    <w:p w14:paraId="7E5E289D" w14:textId="18CE78E4" w:rsidR="008D6BCB" w:rsidRPr="00781ED5" w:rsidRDefault="000E307F" w:rsidP="00D86ED5">
      <w:pPr>
        <w:rPr>
          <w:color w:val="156082" w:themeColor="accent1"/>
          <w:sz w:val="32"/>
          <w:szCs w:val="32"/>
        </w:rPr>
      </w:pPr>
      <w:r w:rsidRPr="00781ED5">
        <w:rPr>
          <w:color w:val="156082" w:themeColor="accent1"/>
          <w:sz w:val="32"/>
          <w:szCs w:val="32"/>
        </w:rPr>
        <w:t xml:space="preserve">In such regimes, people </w:t>
      </w:r>
      <w:r w:rsidR="00445DA4" w:rsidRPr="00781ED5">
        <w:rPr>
          <w:color w:val="156082" w:themeColor="accent1"/>
          <w:sz w:val="32"/>
          <w:szCs w:val="32"/>
        </w:rPr>
        <w:t xml:space="preserve">may be picked up, detained, and imprisoned in </w:t>
      </w:r>
      <w:r w:rsidR="006B350C" w:rsidRPr="00781ED5">
        <w:rPr>
          <w:color w:val="156082" w:themeColor="accent1"/>
          <w:sz w:val="32"/>
          <w:szCs w:val="32"/>
        </w:rPr>
        <w:t xml:space="preserve">blatant </w:t>
      </w:r>
      <w:r w:rsidR="00445DA4" w:rsidRPr="00781ED5">
        <w:rPr>
          <w:color w:val="156082" w:themeColor="accent1"/>
          <w:sz w:val="32"/>
          <w:szCs w:val="32"/>
        </w:rPr>
        <w:t xml:space="preserve">acts of </w:t>
      </w:r>
      <w:r w:rsidR="00422C46" w:rsidRPr="00781ED5">
        <w:rPr>
          <w:color w:val="156082" w:themeColor="accent1"/>
          <w:sz w:val="32"/>
          <w:szCs w:val="32"/>
        </w:rPr>
        <w:t xml:space="preserve">abuse of </w:t>
      </w:r>
      <w:r w:rsidR="00445DA4" w:rsidRPr="00781ED5">
        <w:rPr>
          <w:color w:val="156082" w:themeColor="accent1"/>
          <w:sz w:val="32"/>
          <w:szCs w:val="32"/>
        </w:rPr>
        <w:t xml:space="preserve">power </w:t>
      </w:r>
      <w:r w:rsidR="00C05ED5" w:rsidRPr="00781ED5">
        <w:rPr>
          <w:color w:val="156082" w:themeColor="accent1"/>
          <w:sz w:val="32"/>
          <w:szCs w:val="32"/>
        </w:rPr>
        <w:t>with carelessness toward</w:t>
      </w:r>
      <w:r w:rsidR="00445DA4" w:rsidRPr="00781ED5">
        <w:rPr>
          <w:color w:val="156082" w:themeColor="accent1"/>
          <w:sz w:val="32"/>
          <w:szCs w:val="32"/>
        </w:rPr>
        <w:t xml:space="preserve"> </w:t>
      </w:r>
      <w:r w:rsidR="00BE3CC7" w:rsidRPr="00781ED5">
        <w:rPr>
          <w:color w:val="156082" w:themeColor="accent1"/>
          <w:sz w:val="32"/>
          <w:szCs w:val="32"/>
        </w:rPr>
        <w:t xml:space="preserve">the </w:t>
      </w:r>
      <w:r w:rsidR="00445DA4" w:rsidRPr="00781ED5">
        <w:rPr>
          <w:color w:val="156082" w:themeColor="accent1"/>
          <w:sz w:val="32"/>
          <w:szCs w:val="32"/>
        </w:rPr>
        <w:t>law or due process.</w:t>
      </w:r>
    </w:p>
    <w:p w14:paraId="5286F252" w14:textId="267DE7B1" w:rsidR="00B91531" w:rsidRPr="00781ED5" w:rsidRDefault="0007653E" w:rsidP="00D86ED5">
      <w:pPr>
        <w:rPr>
          <w:color w:val="156082" w:themeColor="accent1"/>
          <w:sz w:val="32"/>
          <w:szCs w:val="32"/>
        </w:rPr>
      </w:pPr>
      <w:r w:rsidRPr="00781ED5">
        <w:rPr>
          <w:color w:val="156082" w:themeColor="accent1"/>
          <w:sz w:val="32"/>
          <w:szCs w:val="32"/>
        </w:rPr>
        <w:lastRenderedPageBreak/>
        <w:t>Th</w:t>
      </w:r>
      <w:r w:rsidR="00904DCD">
        <w:rPr>
          <w:color w:val="156082" w:themeColor="accent1"/>
          <w:sz w:val="32"/>
          <w:szCs w:val="32"/>
        </w:rPr>
        <w:t>e</w:t>
      </w:r>
      <w:r w:rsidRPr="00781ED5">
        <w:rPr>
          <w:color w:val="156082" w:themeColor="accent1"/>
          <w:sz w:val="32"/>
          <w:szCs w:val="32"/>
        </w:rPr>
        <w:t xml:space="preserve"> </w:t>
      </w:r>
      <w:r w:rsidR="00904DCD">
        <w:rPr>
          <w:color w:val="156082" w:themeColor="accent1"/>
          <w:sz w:val="32"/>
          <w:szCs w:val="32"/>
        </w:rPr>
        <w:t xml:space="preserve">reding </w:t>
      </w:r>
      <w:r w:rsidRPr="00781ED5">
        <w:rPr>
          <w:color w:val="156082" w:themeColor="accent1"/>
          <w:sz w:val="32"/>
          <w:szCs w:val="32"/>
        </w:rPr>
        <w:t xml:space="preserve">from Acts </w:t>
      </w:r>
      <w:r w:rsidR="00483A16">
        <w:rPr>
          <w:color w:val="156082" w:themeColor="accent1"/>
          <w:sz w:val="32"/>
          <w:szCs w:val="32"/>
        </w:rPr>
        <w:t xml:space="preserve">reports of </w:t>
      </w:r>
      <w:r w:rsidRPr="00781ED5">
        <w:rPr>
          <w:color w:val="156082" w:themeColor="accent1"/>
          <w:sz w:val="32"/>
          <w:szCs w:val="32"/>
        </w:rPr>
        <w:t xml:space="preserve">a girl enslaved both by owners — who dictate her actions and her value — and by an inner spirit that tells her what to do and what to say. </w:t>
      </w:r>
      <w:r w:rsidR="00A33BED">
        <w:rPr>
          <w:color w:val="156082" w:themeColor="accent1"/>
          <w:sz w:val="32"/>
          <w:szCs w:val="32"/>
        </w:rPr>
        <w:t>Contrasting that image is</w:t>
      </w:r>
      <w:r w:rsidR="003C07FA">
        <w:rPr>
          <w:color w:val="156082" w:themeColor="accent1"/>
          <w:sz w:val="32"/>
          <w:szCs w:val="32"/>
        </w:rPr>
        <w:t xml:space="preserve"> </w:t>
      </w:r>
      <w:r w:rsidR="008E5BE2">
        <w:rPr>
          <w:color w:val="156082" w:themeColor="accent1"/>
          <w:sz w:val="32"/>
          <w:szCs w:val="32"/>
        </w:rPr>
        <w:t xml:space="preserve">the </w:t>
      </w:r>
      <w:r w:rsidR="00A33BED">
        <w:rPr>
          <w:color w:val="156082" w:themeColor="accent1"/>
          <w:sz w:val="32"/>
          <w:szCs w:val="32"/>
        </w:rPr>
        <w:t xml:space="preserve">experience of </w:t>
      </w:r>
      <w:r w:rsidRPr="00781ED5">
        <w:rPr>
          <w:color w:val="156082" w:themeColor="accent1"/>
          <w:sz w:val="32"/>
          <w:szCs w:val="32"/>
        </w:rPr>
        <w:t>Paul and Silas. They have</w:t>
      </w:r>
      <w:r w:rsidR="008E5BE2">
        <w:rPr>
          <w:color w:val="156082" w:themeColor="accent1"/>
          <w:sz w:val="32"/>
          <w:szCs w:val="32"/>
        </w:rPr>
        <w:t xml:space="preserve"> both</w:t>
      </w:r>
      <w:r w:rsidRPr="00781ED5">
        <w:rPr>
          <w:color w:val="156082" w:themeColor="accent1"/>
          <w:sz w:val="32"/>
          <w:szCs w:val="32"/>
        </w:rPr>
        <w:t xml:space="preserve"> inner </w:t>
      </w:r>
      <w:r w:rsidR="008E5BE2">
        <w:rPr>
          <w:color w:val="156082" w:themeColor="accent1"/>
          <w:sz w:val="32"/>
          <w:szCs w:val="32"/>
        </w:rPr>
        <w:t xml:space="preserve">and external </w:t>
      </w:r>
      <w:r w:rsidRPr="00781ED5">
        <w:rPr>
          <w:color w:val="156082" w:themeColor="accent1"/>
          <w:sz w:val="32"/>
          <w:szCs w:val="32"/>
        </w:rPr>
        <w:t>freedom</w:t>
      </w:r>
      <w:r w:rsidR="0023708F">
        <w:rPr>
          <w:color w:val="156082" w:themeColor="accent1"/>
          <w:sz w:val="32"/>
          <w:szCs w:val="32"/>
        </w:rPr>
        <w:t>.</w:t>
      </w:r>
      <w:r w:rsidRPr="00781ED5">
        <w:rPr>
          <w:color w:val="156082" w:themeColor="accent1"/>
          <w:sz w:val="32"/>
          <w:szCs w:val="32"/>
        </w:rPr>
        <w:t xml:space="preserve"> </w:t>
      </w:r>
      <w:r w:rsidR="0023708F">
        <w:rPr>
          <w:color w:val="156082" w:themeColor="accent1"/>
          <w:sz w:val="32"/>
          <w:szCs w:val="32"/>
        </w:rPr>
        <w:t>W</w:t>
      </w:r>
      <w:r w:rsidRPr="00781ED5">
        <w:rPr>
          <w:color w:val="156082" w:themeColor="accent1"/>
          <w:sz w:val="32"/>
          <w:szCs w:val="32"/>
        </w:rPr>
        <w:t xml:space="preserve">hen they use </w:t>
      </w:r>
      <w:r w:rsidR="008E5BE2">
        <w:rPr>
          <w:color w:val="156082" w:themeColor="accent1"/>
          <w:sz w:val="32"/>
          <w:szCs w:val="32"/>
        </w:rPr>
        <w:t xml:space="preserve">their authority </w:t>
      </w:r>
      <w:r w:rsidRPr="00781ED5">
        <w:rPr>
          <w:color w:val="156082" w:themeColor="accent1"/>
          <w:sz w:val="32"/>
          <w:szCs w:val="32"/>
        </w:rPr>
        <w:t xml:space="preserve">to rebuke the </w:t>
      </w:r>
      <w:r w:rsidR="000C45A8">
        <w:rPr>
          <w:color w:val="156082" w:themeColor="accent1"/>
          <w:sz w:val="32"/>
          <w:szCs w:val="32"/>
        </w:rPr>
        <w:t xml:space="preserve">demon </w:t>
      </w:r>
      <w:r w:rsidR="007D38A1" w:rsidRPr="00781ED5">
        <w:rPr>
          <w:color w:val="156082" w:themeColor="accent1"/>
          <w:sz w:val="32"/>
          <w:szCs w:val="32"/>
        </w:rPr>
        <w:t xml:space="preserve">that enslaves </w:t>
      </w:r>
      <w:r w:rsidR="007D38A1">
        <w:rPr>
          <w:color w:val="156082" w:themeColor="accent1"/>
          <w:sz w:val="32"/>
          <w:szCs w:val="32"/>
        </w:rPr>
        <w:t xml:space="preserve">the girl </w:t>
      </w:r>
      <w:r w:rsidR="000C45A8">
        <w:rPr>
          <w:color w:val="156082" w:themeColor="accent1"/>
          <w:sz w:val="32"/>
          <w:szCs w:val="32"/>
        </w:rPr>
        <w:t>(and by extension, her owners)</w:t>
      </w:r>
      <w:r w:rsidRPr="00781ED5">
        <w:rPr>
          <w:color w:val="156082" w:themeColor="accent1"/>
          <w:sz w:val="32"/>
          <w:szCs w:val="32"/>
        </w:rPr>
        <w:t>, they are also caught up in that system and sent away to “the innermost cell” of the jail (Acts 16:24). </w:t>
      </w:r>
    </w:p>
    <w:p w14:paraId="03549933" w14:textId="387A210C" w:rsidR="00B81E5F" w:rsidRPr="00781ED5" w:rsidRDefault="007B3FB6" w:rsidP="00D86ED5">
      <w:pPr>
        <w:rPr>
          <w:color w:val="156082" w:themeColor="accent1"/>
          <w:sz w:val="32"/>
          <w:szCs w:val="32"/>
        </w:rPr>
      </w:pPr>
      <w:r w:rsidRPr="00781ED5">
        <w:rPr>
          <w:color w:val="156082" w:themeColor="accent1"/>
          <w:sz w:val="32"/>
          <w:szCs w:val="32"/>
        </w:rPr>
        <w:t xml:space="preserve">They are arrested, not because they </w:t>
      </w:r>
      <w:r w:rsidR="0074033B" w:rsidRPr="00781ED5">
        <w:rPr>
          <w:color w:val="156082" w:themeColor="accent1"/>
          <w:sz w:val="32"/>
          <w:szCs w:val="32"/>
        </w:rPr>
        <w:t>have</w:t>
      </w:r>
      <w:r w:rsidRPr="00781ED5">
        <w:rPr>
          <w:color w:val="156082" w:themeColor="accent1"/>
          <w:sz w:val="32"/>
          <w:szCs w:val="32"/>
        </w:rPr>
        <w:t xml:space="preserve"> done something wrong, but because they ha</w:t>
      </w:r>
      <w:r w:rsidR="0074033B" w:rsidRPr="00781ED5">
        <w:rPr>
          <w:color w:val="156082" w:themeColor="accent1"/>
          <w:sz w:val="32"/>
          <w:szCs w:val="32"/>
        </w:rPr>
        <w:t>ve</w:t>
      </w:r>
      <w:r w:rsidRPr="00781ED5">
        <w:rPr>
          <w:color w:val="156082" w:themeColor="accent1"/>
          <w:sz w:val="32"/>
          <w:szCs w:val="32"/>
        </w:rPr>
        <w:t xml:space="preserve"> gone against the economic interests of people in power</w:t>
      </w:r>
      <w:r w:rsidR="00FE34C0" w:rsidRPr="00781ED5">
        <w:rPr>
          <w:color w:val="156082" w:themeColor="accent1"/>
          <w:sz w:val="32"/>
          <w:szCs w:val="32"/>
        </w:rPr>
        <w:t xml:space="preserve">: </w:t>
      </w:r>
      <w:r w:rsidR="0006372C" w:rsidRPr="00781ED5">
        <w:rPr>
          <w:color w:val="156082" w:themeColor="accent1"/>
          <w:sz w:val="32"/>
          <w:szCs w:val="32"/>
        </w:rPr>
        <w:t xml:space="preserve">they have disturbed the city </w:t>
      </w:r>
      <w:r w:rsidR="000C0F81">
        <w:rPr>
          <w:color w:val="156082" w:themeColor="accent1"/>
          <w:sz w:val="32"/>
          <w:szCs w:val="32"/>
        </w:rPr>
        <w:t>with teachings unfamiliar to them</w:t>
      </w:r>
      <w:r w:rsidR="00F271D6" w:rsidRPr="00781ED5">
        <w:rPr>
          <w:color w:val="156082" w:themeColor="accent1"/>
          <w:sz w:val="32"/>
          <w:szCs w:val="32"/>
        </w:rPr>
        <w:t xml:space="preserve"> </w:t>
      </w:r>
      <w:r w:rsidR="006E71A5" w:rsidRPr="00781ED5">
        <w:rPr>
          <w:color w:val="156082" w:themeColor="accent1"/>
          <w:sz w:val="32"/>
          <w:szCs w:val="32"/>
        </w:rPr>
        <w:t>(Acts16:20)</w:t>
      </w:r>
      <w:r w:rsidR="006E71A5">
        <w:rPr>
          <w:color w:val="156082" w:themeColor="accent1"/>
          <w:sz w:val="32"/>
          <w:szCs w:val="32"/>
        </w:rPr>
        <w:t>.</w:t>
      </w:r>
    </w:p>
    <w:p w14:paraId="58F53D64" w14:textId="3D71109B" w:rsidR="007B3FB6" w:rsidRPr="00781ED5" w:rsidRDefault="00B76F93" w:rsidP="00D86ED5">
      <w:pPr>
        <w:rPr>
          <w:color w:val="156082" w:themeColor="accent1"/>
          <w:sz w:val="32"/>
          <w:szCs w:val="32"/>
        </w:rPr>
      </w:pPr>
      <w:r w:rsidRPr="00781ED5">
        <w:rPr>
          <w:color w:val="156082" w:themeColor="accent1"/>
          <w:sz w:val="32"/>
          <w:szCs w:val="32"/>
        </w:rPr>
        <w:t xml:space="preserve">And we observe how those with less power </w:t>
      </w:r>
      <w:r w:rsidR="00D04055" w:rsidRPr="00781ED5">
        <w:rPr>
          <w:color w:val="156082" w:themeColor="accent1"/>
          <w:sz w:val="32"/>
          <w:szCs w:val="32"/>
        </w:rPr>
        <w:t xml:space="preserve">become part of the system and </w:t>
      </w:r>
      <w:r w:rsidRPr="00781ED5">
        <w:rPr>
          <w:color w:val="156082" w:themeColor="accent1"/>
          <w:sz w:val="32"/>
          <w:szCs w:val="32"/>
        </w:rPr>
        <w:t>are made to do the bidding of the powerful. The mob acts as an enforcer</w:t>
      </w:r>
      <w:r w:rsidR="00391E7B" w:rsidRPr="00781ED5">
        <w:rPr>
          <w:color w:val="156082" w:themeColor="accent1"/>
          <w:sz w:val="32"/>
          <w:szCs w:val="32"/>
        </w:rPr>
        <w:t xml:space="preserve"> (Acts 16:22)</w:t>
      </w:r>
      <w:r w:rsidRPr="00781ED5">
        <w:rPr>
          <w:color w:val="156082" w:themeColor="accent1"/>
          <w:sz w:val="32"/>
          <w:szCs w:val="32"/>
        </w:rPr>
        <w:t xml:space="preserve">. </w:t>
      </w:r>
      <w:r w:rsidR="001A2697" w:rsidRPr="00781ED5">
        <w:rPr>
          <w:color w:val="156082" w:themeColor="accent1"/>
          <w:sz w:val="32"/>
          <w:szCs w:val="32"/>
        </w:rPr>
        <w:t xml:space="preserve">The jailer, </w:t>
      </w:r>
      <w:r w:rsidRPr="00781ED5">
        <w:rPr>
          <w:color w:val="156082" w:themeColor="accent1"/>
          <w:sz w:val="32"/>
          <w:szCs w:val="32"/>
        </w:rPr>
        <w:t>like Hitler’s executioners,</w:t>
      </w:r>
      <w:r w:rsidR="00C96408" w:rsidRPr="00781ED5">
        <w:rPr>
          <w:rStyle w:val="FootnoteReference"/>
          <w:color w:val="156082" w:themeColor="accent1"/>
          <w:sz w:val="32"/>
          <w:szCs w:val="32"/>
        </w:rPr>
        <w:footnoteReference w:id="1"/>
      </w:r>
      <w:r w:rsidRPr="00781ED5">
        <w:rPr>
          <w:color w:val="156082" w:themeColor="accent1"/>
          <w:sz w:val="32"/>
          <w:szCs w:val="32"/>
        </w:rPr>
        <w:t xml:space="preserve"> </w:t>
      </w:r>
      <w:r w:rsidR="00021AB9" w:rsidRPr="00781ED5">
        <w:rPr>
          <w:color w:val="156082" w:themeColor="accent1"/>
          <w:sz w:val="32"/>
          <w:szCs w:val="32"/>
        </w:rPr>
        <w:t xml:space="preserve">is </w:t>
      </w:r>
      <w:r w:rsidRPr="00781ED5">
        <w:rPr>
          <w:color w:val="156082" w:themeColor="accent1"/>
          <w:sz w:val="32"/>
          <w:szCs w:val="32"/>
        </w:rPr>
        <w:t xml:space="preserve">drawn in by “just </w:t>
      </w:r>
      <w:r w:rsidR="00A55A27" w:rsidRPr="00781ED5">
        <w:rPr>
          <w:color w:val="156082" w:themeColor="accent1"/>
          <w:sz w:val="32"/>
          <w:szCs w:val="32"/>
        </w:rPr>
        <w:t>following orders</w:t>
      </w:r>
      <w:r w:rsidRPr="00781ED5">
        <w:rPr>
          <w:color w:val="156082" w:themeColor="accent1"/>
          <w:sz w:val="32"/>
          <w:szCs w:val="32"/>
        </w:rPr>
        <w:t>.”</w:t>
      </w:r>
      <w:r w:rsidR="00236FDE" w:rsidRPr="00781ED5">
        <w:rPr>
          <w:rStyle w:val="FootnoteReference"/>
          <w:color w:val="156082" w:themeColor="accent1"/>
          <w:sz w:val="32"/>
          <w:szCs w:val="32"/>
        </w:rPr>
        <w:footnoteReference w:id="2"/>
      </w:r>
    </w:p>
    <w:p w14:paraId="79E14DAF" w14:textId="77777777" w:rsidR="00975C65" w:rsidRDefault="00C622F5" w:rsidP="00D86ED5">
      <w:pPr>
        <w:rPr>
          <w:color w:val="156082" w:themeColor="accent1"/>
          <w:sz w:val="32"/>
          <w:szCs w:val="32"/>
        </w:rPr>
      </w:pPr>
      <w:r w:rsidRPr="00781ED5">
        <w:rPr>
          <w:color w:val="156082" w:themeColor="accent1"/>
          <w:sz w:val="32"/>
          <w:szCs w:val="32"/>
        </w:rPr>
        <w:t>This is the context in which we are led to observe Paul and Silas’s inner freedom</w:t>
      </w:r>
      <w:r w:rsidR="00B41662" w:rsidRPr="00781ED5">
        <w:rPr>
          <w:color w:val="156082" w:themeColor="accent1"/>
          <w:sz w:val="32"/>
          <w:szCs w:val="32"/>
        </w:rPr>
        <w:t xml:space="preserve">: </w:t>
      </w:r>
      <w:r w:rsidR="00B41662" w:rsidRPr="00975C65">
        <w:rPr>
          <w:color w:val="156082" w:themeColor="accent1"/>
          <w:sz w:val="32"/>
          <w:szCs w:val="32"/>
          <w:u w:val="single"/>
        </w:rPr>
        <w:t>instead of whining, they sing</w:t>
      </w:r>
      <w:r w:rsidRPr="00975C65">
        <w:rPr>
          <w:color w:val="156082" w:themeColor="accent1"/>
          <w:sz w:val="32"/>
          <w:szCs w:val="32"/>
          <w:u w:val="single"/>
        </w:rPr>
        <w:t>.</w:t>
      </w:r>
      <w:r w:rsidRPr="00781ED5">
        <w:rPr>
          <w:color w:val="156082" w:themeColor="accent1"/>
          <w:sz w:val="32"/>
          <w:szCs w:val="32"/>
        </w:rPr>
        <w:t> </w:t>
      </w:r>
    </w:p>
    <w:p w14:paraId="5DD34456" w14:textId="502D6DFC" w:rsidR="00223F00" w:rsidRPr="00781ED5" w:rsidRDefault="004B4F26" w:rsidP="00D86ED5">
      <w:pPr>
        <w:rPr>
          <w:color w:val="156082" w:themeColor="accent1"/>
          <w:sz w:val="32"/>
          <w:szCs w:val="32"/>
        </w:rPr>
      </w:pPr>
      <w:r w:rsidRPr="00781ED5">
        <w:rPr>
          <w:color w:val="156082" w:themeColor="accent1"/>
          <w:sz w:val="32"/>
          <w:szCs w:val="32"/>
        </w:rPr>
        <w:t>W</w:t>
      </w:r>
      <w:r w:rsidR="00FD2416" w:rsidRPr="00781ED5">
        <w:rPr>
          <w:color w:val="156082" w:themeColor="accent1"/>
          <w:sz w:val="32"/>
          <w:szCs w:val="32"/>
        </w:rPr>
        <w:t xml:space="preserve">hen </w:t>
      </w:r>
      <w:r w:rsidR="009607D2" w:rsidRPr="00781ED5">
        <w:rPr>
          <w:color w:val="156082" w:themeColor="accent1"/>
          <w:sz w:val="32"/>
          <w:szCs w:val="32"/>
        </w:rPr>
        <w:t xml:space="preserve">during the </w:t>
      </w:r>
      <w:r w:rsidR="00EA5A1B" w:rsidRPr="00781ED5">
        <w:rPr>
          <w:color w:val="156082" w:themeColor="accent1"/>
          <w:sz w:val="32"/>
          <w:szCs w:val="32"/>
        </w:rPr>
        <w:t xml:space="preserve">1963 Birmingham Campaign of the </w:t>
      </w:r>
      <w:r w:rsidR="009607D2" w:rsidRPr="00781ED5">
        <w:rPr>
          <w:color w:val="156082" w:themeColor="accent1"/>
          <w:sz w:val="32"/>
          <w:szCs w:val="32"/>
        </w:rPr>
        <w:t xml:space="preserve">Civil Rights Movement </w:t>
      </w:r>
      <w:r w:rsidR="00FD2416" w:rsidRPr="00781ED5">
        <w:rPr>
          <w:color w:val="156082" w:themeColor="accent1"/>
          <w:sz w:val="32"/>
          <w:szCs w:val="32"/>
        </w:rPr>
        <w:t>Bull Connor arrested the Freedom Riders</w:t>
      </w:r>
      <w:r w:rsidR="001F2241" w:rsidRPr="00781ED5">
        <w:rPr>
          <w:color w:val="156082" w:themeColor="accent1"/>
          <w:sz w:val="32"/>
          <w:szCs w:val="32"/>
        </w:rPr>
        <w:t>,</w:t>
      </w:r>
      <w:r w:rsidR="00FD2416" w:rsidRPr="00781ED5">
        <w:rPr>
          <w:color w:val="156082" w:themeColor="accent1"/>
          <w:sz w:val="32"/>
          <w:szCs w:val="32"/>
        </w:rPr>
        <w:t xml:space="preserve"> </w:t>
      </w:r>
      <w:r w:rsidRPr="00781ED5">
        <w:rPr>
          <w:color w:val="156082" w:themeColor="accent1"/>
          <w:sz w:val="32"/>
          <w:szCs w:val="32"/>
        </w:rPr>
        <w:t>he</w:t>
      </w:r>
      <w:r w:rsidR="00FD2416" w:rsidRPr="00781ED5">
        <w:rPr>
          <w:color w:val="156082" w:themeColor="accent1"/>
          <w:sz w:val="32"/>
          <w:szCs w:val="32"/>
        </w:rPr>
        <w:t xml:space="preserve"> swore he'd never let them out of Birmingham - but the next morning </w:t>
      </w:r>
      <w:r w:rsidRPr="00781ED5">
        <w:rPr>
          <w:color w:val="156082" w:themeColor="accent1"/>
          <w:sz w:val="32"/>
          <w:szCs w:val="32"/>
        </w:rPr>
        <w:t xml:space="preserve">he </w:t>
      </w:r>
      <w:r w:rsidR="00FD2416" w:rsidRPr="00781ED5">
        <w:rPr>
          <w:color w:val="156082" w:themeColor="accent1"/>
          <w:sz w:val="32"/>
          <w:szCs w:val="32"/>
        </w:rPr>
        <w:t>put them on a bus headed to Nashville. When asked why he let them go, he said "I just couldn't stand their singing."</w:t>
      </w:r>
      <w:r w:rsidR="004620C2" w:rsidRPr="00781ED5">
        <w:rPr>
          <w:rStyle w:val="FootnoteReference"/>
          <w:color w:val="156082" w:themeColor="accent1"/>
          <w:sz w:val="32"/>
          <w:szCs w:val="32"/>
        </w:rPr>
        <w:footnoteReference w:id="3"/>
      </w:r>
    </w:p>
    <w:p w14:paraId="21EA610C" w14:textId="58714F33" w:rsidR="009C31B6" w:rsidRPr="00781ED5" w:rsidRDefault="00EF6EE6" w:rsidP="00D86ED5">
      <w:pPr>
        <w:rPr>
          <w:color w:val="156082" w:themeColor="accent1"/>
          <w:sz w:val="32"/>
          <w:szCs w:val="32"/>
        </w:rPr>
      </w:pPr>
      <w:r w:rsidRPr="00781ED5">
        <w:rPr>
          <w:color w:val="156082" w:themeColor="accent1"/>
          <w:sz w:val="32"/>
          <w:szCs w:val="32"/>
        </w:rPr>
        <w:lastRenderedPageBreak/>
        <w:t xml:space="preserve">Paul and Silas </w:t>
      </w:r>
      <w:r w:rsidR="006C15EE" w:rsidRPr="00781ED5">
        <w:rPr>
          <w:color w:val="156082" w:themeColor="accent1"/>
          <w:sz w:val="32"/>
          <w:szCs w:val="32"/>
        </w:rPr>
        <w:t>can</w:t>
      </w:r>
      <w:r w:rsidRPr="00781ED5">
        <w:rPr>
          <w:color w:val="156082" w:themeColor="accent1"/>
          <w:sz w:val="32"/>
          <w:szCs w:val="32"/>
        </w:rPr>
        <w:t xml:space="preserve">not avoid the </w:t>
      </w:r>
      <w:r w:rsidR="006C15EE" w:rsidRPr="00781ED5">
        <w:rPr>
          <w:color w:val="156082" w:themeColor="accent1"/>
          <w:sz w:val="32"/>
          <w:szCs w:val="32"/>
        </w:rPr>
        <w:t xml:space="preserve">corruption of the system and are imprisoned as criminals </w:t>
      </w:r>
      <w:r w:rsidR="001E7D37" w:rsidRPr="00781ED5">
        <w:rPr>
          <w:color w:val="156082" w:themeColor="accent1"/>
          <w:sz w:val="32"/>
          <w:szCs w:val="32"/>
        </w:rPr>
        <w:t>just because they disrupted the status quo and upset the powerful. It reminds me of Jesus</w:t>
      </w:r>
      <w:r w:rsidR="00FC30C8" w:rsidRPr="00781ED5">
        <w:rPr>
          <w:color w:val="156082" w:themeColor="accent1"/>
          <w:sz w:val="32"/>
          <w:szCs w:val="32"/>
        </w:rPr>
        <w:t xml:space="preserve">, his </w:t>
      </w:r>
      <w:r w:rsidR="00671126">
        <w:rPr>
          <w:color w:val="156082" w:themeColor="accent1"/>
          <w:sz w:val="32"/>
          <w:szCs w:val="32"/>
        </w:rPr>
        <w:t>turning over</w:t>
      </w:r>
      <w:r w:rsidR="00FC30C8" w:rsidRPr="00781ED5">
        <w:rPr>
          <w:color w:val="156082" w:themeColor="accent1"/>
          <w:sz w:val="32"/>
          <w:szCs w:val="32"/>
        </w:rPr>
        <w:t xml:space="preserve"> of the merchants’ tables, his arrest by a mob, and execution as </w:t>
      </w:r>
      <w:r w:rsidR="008D2916" w:rsidRPr="00781ED5">
        <w:rPr>
          <w:color w:val="156082" w:themeColor="accent1"/>
          <w:sz w:val="32"/>
          <w:szCs w:val="32"/>
        </w:rPr>
        <w:t xml:space="preserve">the worst criminal and enemy of the state. </w:t>
      </w:r>
      <w:r w:rsidR="00A85F84" w:rsidRPr="00781ED5">
        <w:rPr>
          <w:color w:val="156082" w:themeColor="accent1"/>
          <w:sz w:val="32"/>
          <w:szCs w:val="32"/>
        </w:rPr>
        <w:t xml:space="preserve">We serve a God who was unjustly arrested, charged, sentenced and executed. </w:t>
      </w:r>
    </w:p>
    <w:p w14:paraId="7424CA46" w14:textId="77777777" w:rsidR="002E425C" w:rsidRDefault="002E425C" w:rsidP="002E425C">
      <w:pPr>
        <w:rPr>
          <w:color w:val="156082" w:themeColor="accent1"/>
          <w:sz w:val="32"/>
          <w:szCs w:val="32"/>
        </w:rPr>
      </w:pPr>
      <w:r w:rsidRPr="00781ED5">
        <w:rPr>
          <w:color w:val="156082" w:themeColor="accent1"/>
          <w:sz w:val="32"/>
          <w:szCs w:val="32"/>
        </w:rPr>
        <w:t xml:space="preserve">When God opens the prison, </w:t>
      </w:r>
      <w:r>
        <w:rPr>
          <w:color w:val="156082" w:themeColor="accent1"/>
          <w:sz w:val="32"/>
          <w:szCs w:val="32"/>
        </w:rPr>
        <w:t>Paul and Silas</w:t>
      </w:r>
      <w:r w:rsidRPr="00781ED5">
        <w:rPr>
          <w:color w:val="156082" w:themeColor="accent1"/>
          <w:sz w:val="32"/>
          <w:szCs w:val="32"/>
        </w:rPr>
        <w:t xml:space="preserve"> are mysteriously freed from their chains, along with everyone else in the prison. They don’t run away. They choose to stay, demonstrating that their freedom ultimately has little to do with walls and chains. </w:t>
      </w:r>
    </w:p>
    <w:p w14:paraId="13FFD0EC" w14:textId="5CCF9094" w:rsidR="0074033B" w:rsidRPr="00781ED5" w:rsidRDefault="008D2916" w:rsidP="00D86ED5">
      <w:pPr>
        <w:rPr>
          <w:color w:val="156082" w:themeColor="accent1"/>
          <w:sz w:val="32"/>
          <w:szCs w:val="32"/>
        </w:rPr>
      </w:pPr>
      <w:r w:rsidRPr="00781ED5">
        <w:rPr>
          <w:color w:val="156082" w:themeColor="accent1"/>
          <w:sz w:val="32"/>
          <w:szCs w:val="32"/>
        </w:rPr>
        <w:t>Just as Jesus didn’t come down from the cross, Paul and Silas</w:t>
      </w:r>
      <w:r w:rsidR="009C6DAD" w:rsidRPr="00781ED5">
        <w:rPr>
          <w:color w:val="156082" w:themeColor="accent1"/>
          <w:sz w:val="32"/>
          <w:szCs w:val="32"/>
        </w:rPr>
        <w:t xml:space="preserve"> accepted their mistreatment for love of truth and freedom.</w:t>
      </w:r>
      <w:r w:rsidR="00384972" w:rsidRPr="00781ED5">
        <w:rPr>
          <w:color w:val="156082" w:themeColor="accent1"/>
          <w:sz w:val="32"/>
          <w:szCs w:val="32"/>
        </w:rPr>
        <w:t xml:space="preserve"> By staying, they affirmed their faith and loved their neighbor, in this case, the jailer.</w:t>
      </w:r>
      <w:r w:rsidR="00376CF9" w:rsidRPr="00781ED5">
        <w:rPr>
          <w:color w:val="156082" w:themeColor="accent1"/>
          <w:sz w:val="32"/>
          <w:szCs w:val="32"/>
        </w:rPr>
        <w:t xml:space="preserve"> Whatever the context, a Christian is called to love.</w:t>
      </w:r>
    </w:p>
    <w:p w14:paraId="66E561D6" w14:textId="77777777" w:rsidR="004F31A1" w:rsidRPr="00781ED5" w:rsidRDefault="00914F79" w:rsidP="00D86ED5">
      <w:pPr>
        <w:rPr>
          <w:color w:val="156082" w:themeColor="accent1"/>
          <w:sz w:val="32"/>
          <w:szCs w:val="32"/>
        </w:rPr>
      </w:pPr>
      <w:r w:rsidRPr="00781ED5">
        <w:rPr>
          <w:color w:val="156082" w:themeColor="accent1"/>
          <w:sz w:val="32"/>
          <w:szCs w:val="32"/>
        </w:rPr>
        <w:t>The ja</w:t>
      </w:r>
      <w:r w:rsidR="003254A4" w:rsidRPr="00781ED5">
        <w:rPr>
          <w:color w:val="156082" w:themeColor="accent1"/>
          <w:sz w:val="32"/>
          <w:szCs w:val="32"/>
        </w:rPr>
        <w:t>i</w:t>
      </w:r>
      <w:r w:rsidRPr="00781ED5">
        <w:rPr>
          <w:color w:val="156082" w:themeColor="accent1"/>
          <w:sz w:val="32"/>
          <w:szCs w:val="32"/>
        </w:rPr>
        <w:t xml:space="preserve">ler is shocked </w:t>
      </w:r>
      <w:r w:rsidR="003254A4" w:rsidRPr="00781ED5">
        <w:rPr>
          <w:color w:val="156082" w:themeColor="accent1"/>
          <w:sz w:val="32"/>
          <w:szCs w:val="32"/>
        </w:rPr>
        <w:t>by their behavior. He has a ta</w:t>
      </w:r>
      <w:r w:rsidR="00B11102" w:rsidRPr="00781ED5">
        <w:rPr>
          <w:color w:val="156082" w:themeColor="accent1"/>
          <w:sz w:val="32"/>
          <w:szCs w:val="32"/>
        </w:rPr>
        <w:t>ste of true freedom and peace. He receives the words of salvation</w:t>
      </w:r>
      <w:r w:rsidR="00BB0390" w:rsidRPr="00781ED5">
        <w:rPr>
          <w:color w:val="156082" w:themeColor="accent1"/>
          <w:sz w:val="32"/>
          <w:szCs w:val="32"/>
        </w:rPr>
        <w:t xml:space="preserve"> and marks his transformation through the water of baptism along with his household</w:t>
      </w:r>
      <w:r w:rsidR="00280873" w:rsidRPr="00781ED5">
        <w:rPr>
          <w:color w:val="156082" w:themeColor="accent1"/>
          <w:sz w:val="32"/>
          <w:szCs w:val="32"/>
        </w:rPr>
        <w:t xml:space="preserve">. </w:t>
      </w:r>
    </w:p>
    <w:p w14:paraId="5A591FBC" w14:textId="68F91D98" w:rsidR="00376CF9" w:rsidRPr="00781ED5" w:rsidRDefault="004F31A1" w:rsidP="00D86ED5">
      <w:pPr>
        <w:rPr>
          <w:color w:val="156082" w:themeColor="accent1"/>
          <w:sz w:val="32"/>
          <w:szCs w:val="32"/>
        </w:rPr>
      </w:pPr>
      <w:r w:rsidRPr="00781ED5">
        <w:rPr>
          <w:color w:val="156082" w:themeColor="accent1"/>
          <w:sz w:val="32"/>
          <w:szCs w:val="32"/>
        </w:rPr>
        <w:t xml:space="preserve">Ponder the Philippian church. Meeting in the home of wealthy Lydia, we </w:t>
      </w:r>
      <w:r w:rsidR="0022348D">
        <w:rPr>
          <w:color w:val="156082" w:themeColor="accent1"/>
          <w:sz w:val="32"/>
          <w:szCs w:val="32"/>
        </w:rPr>
        <w:t>find</w:t>
      </w:r>
      <w:r w:rsidRPr="00781ED5">
        <w:rPr>
          <w:color w:val="156082" w:themeColor="accent1"/>
          <w:sz w:val="32"/>
          <w:szCs w:val="32"/>
        </w:rPr>
        <w:t xml:space="preserve"> </w:t>
      </w:r>
      <w:r w:rsidR="00C44463">
        <w:rPr>
          <w:color w:val="156082" w:themeColor="accent1"/>
          <w:sz w:val="32"/>
          <w:szCs w:val="32"/>
        </w:rPr>
        <w:t>the home owner and her household</w:t>
      </w:r>
      <w:r w:rsidRPr="00781ED5">
        <w:rPr>
          <w:color w:val="156082" w:themeColor="accent1"/>
          <w:sz w:val="32"/>
          <w:szCs w:val="32"/>
        </w:rPr>
        <w:t>, a</w:t>
      </w:r>
      <w:r w:rsidR="001C3AA0" w:rsidRPr="00781ED5">
        <w:rPr>
          <w:color w:val="156082" w:themeColor="accent1"/>
          <w:sz w:val="32"/>
          <w:szCs w:val="32"/>
        </w:rPr>
        <w:t xml:space="preserve"> formerly</w:t>
      </w:r>
      <w:r w:rsidRPr="00781ED5">
        <w:rPr>
          <w:color w:val="156082" w:themeColor="accent1"/>
          <w:sz w:val="32"/>
          <w:szCs w:val="32"/>
        </w:rPr>
        <w:t xml:space="preserve"> </w:t>
      </w:r>
      <w:r w:rsidR="001C3AA0" w:rsidRPr="00781ED5">
        <w:rPr>
          <w:color w:val="156082" w:themeColor="accent1"/>
          <w:sz w:val="32"/>
          <w:szCs w:val="32"/>
        </w:rPr>
        <w:t>en</w:t>
      </w:r>
      <w:r w:rsidRPr="00781ED5">
        <w:rPr>
          <w:color w:val="156082" w:themeColor="accent1"/>
          <w:sz w:val="32"/>
          <w:szCs w:val="32"/>
        </w:rPr>
        <w:t>slave</w:t>
      </w:r>
      <w:r w:rsidR="001C3AA0" w:rsidRPr="00781ED5">
        <w:rPr>
          <w:color w:val="156082" w:themeColor="accent1"/>
          <w:sz w:val="32"/>
          <w:szCs w:val="32"/>
        </w:rPr>
        <w:t>d</w:t>
      </w:r>
      <w:r w:rsidRPr="00781ED5">
        <w:rPr>
          <w:color w:val="156082" w:themeColor="accent1"/>
          <w:sz w:val="32"/>
          <w:szCs w:val="32"/>
        </w:rPr>
        <w:t xml:space="preserve"> girl, and the jailer </w:t>
      </w:r>
      <w:r w:rsidR="007D5582" w:rsidRPr="00781ED5">
        <w:rPr>
          <w:color w:val="156082" w:themeColor="accent1"/>
          <w:sz w:val="32"/>
          <w:szCs w:val="32"/>
        </w:rPr>
        <w:t xml:space="preserve">together with </w:t>
      </w:r>
      <w:r w:rsidRPr="00781ED5">
        <w:rPr>
          <w:color w:val="156082" w:themeColor="accent1"/>
          <w:sz w:val="32"/>
          <w:szCs w:val="32"/>
        </w:rPr>
        <w:t>his wife and children. The Jesus movement fashions churches that cross social boundaries – and then there is a unity in Jesus that the world thinks impossible</w:t>
      </w:r>
      <w:r w:rsidR="007D5582" w:rsidRPr="00781ED5">
        <w:rPr>
          <w:color w:val="156082" w:themeColor="accent1"/>
          <w:sz w:val="32"/>
          <w:szCs w:val="32"/>
        </w:rPr>
        <w:t>.</w:t>
      </w:r>
    </w:p>
    <w:p w14:paraId="12A98B17" w14:textId="2377EC40" w:rsidR="00CB5D39" w:rsidRPr="00781ED5" w:rsidRDefault="00CB5D39" w:rsidP="00D86ED5">
      <w:pPr>
        <w:rPr>
          <w:color w:val="156082" w:themeColor="accent1"/>
          <w:sz w:val="32"/>
          <w:szCs w:val="32"/>
        </w:rPr>
      </w:pPr>
      <w:r w:rsidRPr="00781ED5">
        <w:rPr>
          <w:color w:val="156082" w:themeColor="accent1"/>
          <w:sz w:val="32"/>
          <w:szCs w:val="32"/>
        </w:rPr>
        <w:t>In John’s gospel (chapter 17)</w:t>
      </w:r>
      <w:r w:rsidR="002F0116" w:rsidRPr="00781ED5">
        <w:rPr>
          <w:color w:val="156082" w:themeColor="accent1"/>
          <w:sz w:val="32"/>
          <w:szCs w:val="32"/>
        </w:rPr>
        <w:t xml:space="preserve"> Jesus prays for all those who haven’t seen him physically but still believe in hi</w:t>
      </w:r>
      <w:r w:rsidR="000D4F38" w:rsidRPr="00781ED5">
        <w:rPr>
          <w:color w:val="156082" w:themeColor="accent1"/>
          <w:sz w:val="32"/>
          <w:szCs w:val="32"/>
        </w:rPr>
        <w:t>s message</w:t>
      </w:r>
      <w:r w:rsidR="002F0116" w:rsidRPr="00781ED5">
        <w:rPr>
          <w:color w:val="156082" w:themeColor="accent1"/>
          <w:sz w:val="32"/>
          <w:szCs w:val="32"/>
        </w:rPr>
        <w:t xml:space="preserve">. He prayed </w:t>
      </w:r>
      <w:r w:rsidR="00A20449" w:rsidRPr="00781ED5">
        <w:rPr>
          <w:color w:val="156082" w:themeColor="accent1"/>
          <w:sz w:val="32"/>
          <w:szCs w:val="32"/>
        </w:rPr>
        <w:t xml:space="preserve">for Paul and Silas, for Lydia and her household, for the enslaved girl, </w:t>
      </w:r>
      <w:r w:rsidR="0041698A" w:rsidRPr="00781ED5">
        <w:rPr>
          <w:color w:val="156082" w:themeColor="accent1"/>
          <w:sz w:val="32"/>
          <w:szCs w:val="32"/>
        </w:rPr>
        <w:t xml:space="preserve">for </w:t>
      </w:r>
      <w:r w:rsidR="0041698A" w:rsidRPr="00781ED5">
        <w:rPr>
          <w:color w:val="156082" w:themeColor="accent1"/>
          <w:sz w:val="32"/>
          <w:szCs w:val="32"/>
        </w:rPr>
        <w:lastRenderedPageBreak/>
        <w:t>the Roman jailer and his family, for you and for me.</w:t>
      </w:r>
      <w:r w:rsidR="00873349" w:rsidRPr="00781ED5">
        <w:rPr>
          <w:color w:val="156082" w:themeColor="accent1"/>
          <w:sz w:val="32"/>
          <w:szCs w:val="32"/>
        </w:rPr>
        <w:t xml:space="preserve"> He prays that we all may be one.</w:t>
      </w:r>
    </w:p>
    <w:p w14:paraId="71AB45AF" w14:textId="6404DC2B" w:rsidR="0097270B" w:rsidRPr="00781ED5" w:rsidRDefault="0097270B" w:rsidP="00D86ED5">
      <w:pPr>
        <w:rPr>
          <w:color w:val="156082" w:themeColor="accent1"/>
          <w:sz w:val="32"/>
          <w:szCs w:val="32"/>
        </w:rPr>
      </w:pPr>
      <w:r w:rsidRPr="00781ED5">
        <w:rPr>
          <w:color w:val="156082" w:themeColor="accent1"/>
          <w:sz w:val="32"/>
          <w:szCs w:val="32"/>
        </w:rPr>
        <w:t>Jesus-style unity isn’t uniformity. It’s togetherness in difference. God made us different, and delights in difference. Division is on our side, not God’s.</w:t>
      </w:r>
      <w:r w:rsidR="00EA6EB1" w:rsidRPr="00781ED5">
        <w:rPr>
          <w:color w:val="156082" w:themeColor="accent1"/>
          <w:sz w:val="32"/>
          <w:szCs w:val="32"/>
        </w:rPr>
        <w:t xml:space="preserve"> </w:t>
      </w:r>
      <w:r w:rsidR="00313EDD">
        <w:rPr>
          <w:color w:val="156082" w:themeColor="accent1"/>
          <w:sz w:val="32"/>
          <w:szCs w:val="32"/>
        </w:rPr>
        <w:t>unity is God intended</w:t>
      </w:r>
      <w:r w:rsidR="00A83ACF">
        <w:rPr>
          <w:color w:val="156082" w:themeColor="accent1"/>
          <w:sz w:val="32"/>
          <w:szCs w:val="32"/>
        </w:rPr>
        <w:t xml:space="preserve"> and holy. Uniformity is a sinful fabrication. Diversity is divinely created and planned</w:t>
      </w:r>
      <w:r w:rsidR="008E72E0">
        <w:rPr>
          <w:color w:val="156082" w:themeColor="accent1"/>
          <w:sz w:val="32"/>
          <w:szCs w:val="32"/>
        </w:rPr>
        <w:t xml:space="preserve">. Divisions are the consequence of our smallness. </w:t>
      </w:r>
      <w:r w:rsidR="00EA6EB1" w:rsidRPr="00781ED5">
        <w:rPr>
          <w:color w:val="156082" w:themeColor="accent1"/>
          <w:sz w:val="32"/>
          <w:szCs w:val="32"/>
        </w:rPr>
        <w:t xml:space="preserve">Jesus points </w:t>
      </w:r>
      <w:r w:rsidR="00573E4A" w:rsidRPr="00781ED5">
        <w:rPr>
          <w:color w:val="156082" w:themeColor="accent1"/>
          <w:sz w:val="32"/>
          <w:szCs w:val="32"/>
        </w:rPr>
        <w:t xml:space="preserve">out </w:t>
      </w:r>
      <w:r w:rsidR="00EA6EB1" w:rsidRPr="00781ED5">
        <w:rPr>
          <w:color w:val="156082" w:themeColor="accent1"/>
          <w:sz w:val="32"/>
          <w:szCs w:val="32"/>
        </w:rPr>
        <w:t>why unity matters: “so that the world may know.”</w:t>
      </w:r>
      <w:r w:rsidR="009C0B3C" w:rsidRPr="00781ED5">
        <w:rPr>
          <w:color w:val="156082" w:themeColor="accent1"/>
          <w:sz w:val="32"/>
          <w:szCs w:val="32"/>
        </w:rPr>
        <w:t xml:space="preserve"> (John 17:</w:t>
      </w:r>
      <w:r w:rsidR="005C0C42" w:rsidRPr="00781ED5">
        <w:rPr>
          <w:color w:val="156082" w:themeColor="accent1"/>
          <w:sz w:val="32"/>
          <w:szCs w:val="32"/>
        </w:rPr>
        <w:t>23)</w:t>
      </w:r>
    </w:p>
    <w:p w14:paraId="1BC199DE" w14:textId="61A31960" w:rsidR="0075395F" w:rsidRPr="00781ED5" w:rsidRDefault="003E462C" w:rsidP="00D86ED5">
      <w:pPr>
        <w:rPr>
          <w:color w:val="156082" w:themeColor="accent1"/>
          <w:sz w:val="32"/>
          <w:szCs w:val="32"/>
        </w:rPr>
      </w:pPr>
      <w:r w:rsidRPr="00781ED5">
        <w:rPr>
          <w:color w:val="156082" w:themeColor="accent1"/>
          <w:sz w:val="32"/>
          <w:szCs w:val="32"/>
        </w:rPr>
        <w:t xml:space="preserve">Divisions reveal our stubbornness and </w:t>
      </w:r>
      <w:r w:rsidR="00C62C66" w:rsidRPr="00781ED5">
        <w:rPr>
          <w:color w:val="156082" w:themeColor="accent1"/>
          <w:sz w:val="32"/>
          <w:szCs w:val="32"/>
        </w:rPr>
        <w:t xml:space="preserve">embarrassing </w:t>
      </w:r>
      <w:r w:rsidRPr="00781ED5">
        <w:rPr>
          <w:color w:val="156082" w:themeColor="accent1"/>
          <w:sz w:val="32"/>
          <w:szCs w:val="32"/>
        </w:rPr>
        <w:t>sinfulness</w:t>
      </w:r>
      <w:r w:rsidR="00542FDA" w:rsidRPr="00781ED5">
        <w:rPr>
          <w:color w:val="156082" w:themeColor="accent1"/>
          <w:sz w:val="32"/>
          <w:szCs w:val="32"/>
        </w:rPr>
        <w:t>. In our bitterness</w:t>
      </w:r>
      <w:r w:rsidR="00450FBD" w:rsidRPr="00781ED5">
        <w:rPr>
          <w:color w:val="156082" w:themeColor="accent1"/>
          <w:sz w:val="32"/>
          <w:szCs w:val="32"/>
        </w:rPr>
        <w:t xml:space="preserve"> and insistence on </w:t>
      </w:r>
      <w:r w:rsidR="00284FDE" w:rsidRPr="00781ED5">
        <w:rPr>
          <w:color w:val="156082" w:themeColor="accent1"/>
          <w:sz w:val="32"/>
          <w:szCs w:val="32"/>
        </w:rPr>
        <w:t xml:space="preserve">separating each other along party lines, color of the skin, </w:t>
      </w:r>
      <w:r w:rsidR="00145EED" w:rsidRPr="00781ED5">
        <w:rPr>
          <w:color w:val="156082" w:themeColor="accent1"/>
          <w:sz w:val="32"/>
          <w:szCs w:val="32"/>
        </w:rPr>
        <w:t xml:space="preserve">social class, religious affiliation, </w:t>
      </w:r>
      <w:r w:rsidR="008930AB" w:rsidRPr="00781ED5">
        <w:rPr>
          <w:color w:val="156082" w:themeColor="accent1"/>
          <w:sz w:val="32"/>
          <w:szCs w:val="32"/>
        </w:rPr>
        <w:t>gender identities</w:t>
      </w:r>
      <w:r w:rsidR="00542FDA" w:rsidRPr="00781ED5">
        <w:rPr>
          <w:color w:val="156082" w:themeColor="accent1"/>
          <w:sz w:val="32"/>
          <w:szCs w:val="32"/>
        </w:rPr>
        <w:t xml:space="preserve">, we are </w:t>
      </w:r>
      <w:r w:rsidR="00E33848" w:rsidRPr="00781ED5">
        <w:rPr>
          <w:color w:val="156082" w:themeColor="accent1"/>
          <w:sz w:val="32"/>
          <w:szCs w:val="32"/>
        </w:rPr>
        <w:t xml:space="preserve">the anti-answer to Jesus’ </w:t>
      </w:r>
      <w:r w:rsidR="00171AD4" w:rsidRPr="00781ED5">
        <w:rPr>
          <w:color w:val="156082" w:themeColor="accent1"/>
          <w:sz w:val="32"/>
          <w:szCs w:val="32"/>
        </w:rPr>
        <w:t xml:space="preserve">own </w:t>
      </w:r>
      <w:r w:rsidR="00E33848" w:rsidRPr="00781ED5">
        <w:rPr>
          <w:color w:val="156082" w:themeColor="accent1"/>
          <w:sz w:val="32"/>
          <w:szCs w:val="32"/>
        </w:rPr>
        <w:t>prayer.</w:t>
      </w:r>
      <w:r w:rsidR="000431EE" w:rsidRPr="00781ED5">
        <w:rPr>
          <w:color w:val="156082" w:themeColor="accent1"/>
          <w:sz w:val="32"/>
          <w:szCs w:val="32"/>
        </w:rPr>
        <w:t xml:space="preserve"> What does this say about the need for humility and repentance?</w:t>
      </w:r>
      <w:r w:rsidR="00EF25DD" w:rsidRPr="00781ED5">
        <w:rPr>
          <w:color w:val="156082" w:themeColor="accent1"/>
          <w:sz w:val="32"/>
          <w:szCs w:val="32"/>
        </w:rPr>
        <w:t xml:space="preserve"> </w:t>
      </w:r>
      <w:r w:rsidR="00C622AE" w:rsidRPr="00781ED5">
        <w:rPr>
          <w:color w:val="156082" w:themeColor="accent1"/>
          <w:sz w:val="32"/>
          <w:szCs w:val="32"/>
        </w:rPr>
        <w:t xml:space="preserve">What does it say about the </w:t>
      </w:r>
      <w:r w:rsidR="00526A9A" w:rsidRPr="00781ED5">
        <w:rPr>
          <w:color w:val="156082" w:themeColor="accent1"/>
          <w:sz w:val="32"/>
          <w:szCs w:val="32"/>
        </w:rPr>
        <w:t>cultural and political idols we worship?</w:t>
      </w:r>
    </w:p>
    <w:p w14:paraId="678DEB3A" w14:textId="44EAD607" w:rsidR="00DE4B2C" w:rsidRPr="00781ED5" w:rsidRDefault="006E44F2" w:rsidP="00D86ED5">
      <w:pPr>
        <w:rPr>
          <w:color w:val="156082" w:themeColor="accent1"/>
          <w:sz w:val="32"/>
          <w:szCs w:val="32"/>
        </w:rPr>
      </w:pPr>
      <w:r w:rsidRPr="00781ED5">
        <w:rPr>
          <w:color w:val="156082" w:themeColor="accent1"/>
          <w:sz w:val="32"/>
          <w:szCs w:val="32"/>
        </w:rPr>
        <w:t xml:space="preserve">Paul and Silas left the </w:t>
      </w:r>
      <w:r w:rsidR="000E2085" w:rsidRPr="00781ED5">
        <w:rPr>
          <w:color w:val="156082" w:themeColor="accent1"/>
          <w:sz w:val="32"/>
          <w:szCs w:val="32"/>
        </w:rPr>
        <w:t xml:space="preserve">open </w:t>
      </w:r>
      <w:r w:rsidRPr="00781ED5">
        <w:rPr>
          <w:color w:val="156082" w:themeColor="accent1"/>
          <w:sz w:val="32"/>
          <w:szCs w:val="32"/>
        </w:rPr>
        <w:t>prison</w:t>
      </w:r>
      <w:r w:rsidR="007B33BD" w:rsidRPr="00781ED5">
        <w:rPr>
          <w:color w:val="156082" w:themeColor="accent1"/>
          <w:sz w:val="32"/>
          <w:szCs w:val="32"/>
        </w:rPr>
        <w:t xml:space="preserve"> only after they impressed </w:t>
      </w:r>
      <w:r w:rsidR="00726913" w:rsidRPr="00781ED5">
        <w:rPr>
          <w:color w:val="156082" w:themeColor="accent1"/>
          <w:sz w:val="32"/>
          <w:szCs w:val="32"/>
        </w:rPr>
        <w:t>up</w:t>
      </w:r>
      <w:r w:rsidR="007B33BD" w:rsidRPr="00781ED5">
        <w:rPr>
          <w:color w:val="156082" w:themeColor="accent1"/>
          <w:sz w:val="32"/>
          <w:szCs w:val="32"/>
        </w:rPr>
        <w:t xml:space="preserve">on the jailer that </w:t>
      </w:r>
      <w:r w:rsidR="00093D3C" w:rsidRPr="00781ED5">
        <w:rPr>
          <w:color w:val="156082" w:themeColor="accent1"/>
          <w:sz w:val="32"/>
          <w:szCs w:val="32"/>
        </w:rPr>
        <w:t>they honored his wellbeing</w:t>
      </w:r>
      <w:r w:rsidR="00AE6984" w:rsidRPr="00781ED5">
        <w:rPr>
          <w:color w:val="156082" w:themeColor="accent1"/>
          <w:sz w:val="32"/>
          <w:szCs w:val="32"/>
        </w:rPr>
        <w:t xml:space="preserve"> more than their physical freedom. They acted on faith</w:t>
      </w:r>
      <w:r w:rsidR="00934643" w:rsidRPr="00781ED5">
        <w:rPr>
          <w:color w:val="156082" w:themeColor="accent1"/>
          <w:sz w:val="32"/>
          <w:szCs w:val="32"/>
        </w:rPr>
        <w:t xml:space="preserve"> and their faith produced new believers.</w:t>
      </w:r>
      <w:r w:rsidR="0000105F" w:rsidRPr="00781ED5">
        <w:rPr>
          <w:color w:val="156082" w:themeColor="accent1"/>
          <w:sz w:val="32"/>
          <w:szCs w:val="32"/>
        </w:rPr>
        <w:t xml:space="preserve"> They opened the doors of the enslaved girl</w:t>
      </w:r>
      <w:r w:rsidR="00523E04" w:rsidRPr="00781ED5">
        <w:rPr>
          <w:color w:val="156082" w:themeColor="accent1"/>
          <w:sz w:val="32"/>
          <w:szCs w:val="32"/>
        </w:rPr>
        <w:t xml:space="preserve">’s and the jailer’s own </w:t>
      </w:r>
      <w:r w:rsidR="00A01824" w:rsidRPr="00781ED5">
        <w:rPr>
          <w:color w:val="156082" w:themeColor="accent1"/>
          <w:sz w:val="32"/>
          <w:szCs w:val="32"/>
        </w:rPr>
        <w:t xml:space="preserve">spiritual </w:t>
      </w:r>
      <w:r w:rsidR="00A25894" w:rsidRPr="00781ED5">
        <w:rPr>
          <w:color w:val="156082" w:themeColor="accent1"/>
          <w:sz w:val="32"/>
          <w:szCs w:val="32"/>
        </w:rPr>
        <w:t>prison and</w:t>
      </w:r>
      <w:r w:rsidR="00A01824" w:rsidRPr="00781ED5">
        <w:rPr>
          <w:color w:val="156082" w:themeColor="accent1"/>
          <w:sz w:val="32"/>
          <w:szCs w:val="32"/>
        </w:rPr>
        <w:t xml:space="preserve"> </w:t>
      </w:r>
      <w:r w:rsidR="00A25894" w:rsidRPr="00781ED5">
        <w:rPr>
          <w:color w:val="156082" w:themeColor="accent1"/>
          <w:sz w:val="32"/>
          <w:szCs w:val="32"/>
        </w:rPr>
        <w:t xml:space="preserve">allowed </w:t>
      </w:r>
      <w:r w:rsidR="00A01824" w:rsidRPr="00781ED5">
        <w:rPr>
          <w:color w:val="156082" w:themeColor="accent1"/>
          <w:sz w:val="32"/>
          <w:szCs w:val="32"/>
        </w:rPr>
        <w:t>the</w:t>
      </w:r>
      <w:r w:rsidR="00A25894" w:rsidRPr="00781ED5">
        <w:rPr>
          <w:color w:val="156082" w:themeColor="accent1"/>
          <w:sz w:val="32"/>
          <w:szCs w:val="32"/>
        </w:rPr>
        <w:t>m to</w:t>
      </w:r>
      <w:r w:rsidR="00A01824" w:rsidRPr="00781ED5">
        <w:rPr>
          <w:color w:val="156082" w:themeColor="accent1"/>
          <w:sz w:val="32"/>
          <w:szCs w:val="32"/>
        </w:rPr>
        <w:t xml:space="preserve"> walk out</w:t>
      </w:r>
      <w:r w:rsidR="007D7A6B" w:rsidRPr="00781ED5">
        <w:rPr>
          <w:color w:val="156082" w:themeColor="accent1"/>
          <w:sz w:val="32"/>
          <w:szCs w:val="32"/>
        </w:rPr>
        <w:t xml:space="preserve">. </w:t>
      </w:r>
    </w:p>
    <w:p w14:paraId="384C5A7C" w14:textId="11C461DD" w:rsidR="0069472D" w:rsidRPr="00781ED5" w:rsidRDefault="00856CE0" w:rsidP="00D86ED5">
      <w:pPr>
        <w:rPr>
          <w:color w:val="156082" w:themeColor="accent1"/>
          <w:sz w:val="32"/>
          <w:szCs w:val="32"/>
        </w:rPr>
      </w:pPr>
      <w:r w:rsidRPr="00781ED5">
        <w:rPr>
          <w:color w:val="156082" w:themeColor="accent1"/>
          <w:sz w:val="32"/>
          <w:szCs w:val="32"/>
        </w:rPr>
        <w:t xml:space="preserve">May the freedom of the </w:t>
      </w:r>
      <w:r w:rsidR="00426A20" w:rsidRPr="00781ED5">
        <w:rPr>
          <w:color w:val="156082" w:themeColor="accent1"/>
          <w:sz w:val="32"/>
          <w:szCs w:val="32"/>
        </w:rPr>
        <w:t>Spirit teach us new songs to sing. May prison doors be opened.</w:t>
      </w:r>
    </w:p>
    <w:sectPr w:rsidR="0069472D" w:rsidRPr="00781ED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1DF51" w14:textId="77777777" w:rsidR="004D6374" w:rsidRDefault="004D6374" w:rsidP="00A1324A">
      <w:pPr>
        <w:spacing w:after="0" w:line="240" w:lineRule="auto"/>
      </w:pPr>
      <w:r>
        <w:separator/>
      </w:r>
    </w:p>
  </w:endnote>
  <w:endnote w:type="continuationSeparator" w:id="0">
    <w:p w14:paraId="424DA0E5" w14:textId="77777777" w:rsidR="004D6374" w:rsidRDefault="004D6374" w:rsidP="00A1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8615710"/>
      <w:docPartObj>
        <w:docPartGallery w:val="Page Numbers (Bottom of Page)"/>
        <w:docPartUnique/>
      </w:docPartObj>
    </w:sdtPr>
    <w:sdtEndPr>
      <w:rPr>
        <w:noProof/>
      </w:rPr>
    </w:sdtEndPr>
    <w:sdtContent>
      <w:p w14:paraId="21B5B7CA" w14:textId="3F5E2309" w:rsidR="00A1324A" w:rsidRDefault="00A1324A">
        <w:pPr>
          <w:pStyle w:val="Footer"/>
          <w:jc w:val="right"/>
        </w:pPr>
        <w:r w:rsidRPr="00A1324A">
          <w:t>7th Easter</w:t>
        </w:r>
        <w:r>
          <w:t>, Year C</w:t>
        </w:r>
        <w:r>
          <w:tab/>
        </w:r>
        <w:r>
          <w:tab/>
        </w:r>
        <w:r>
          <w:fldChar w:fldCharType="begin"/>
        </w:r>
        <w:r>
          <w:instrText xml:space="preserve"> PAGE   \* MERGEFORMAT </w:instrText>
        </w:r>
        <w:r>
          <w:fldChar w:fldCharType="separate"/>
        </w:r>
        <w:r>
          <w:rPr>
            <w:noProof/>
          </w:rPr>
          <w:t>2</w:t>
        </w:r>
        <w:r>
          <w:rPr>
            <w:noProof/>
          </w:rPr>
          <w:fldChar w:fldCharType="end"/>
        </w:r>
      </w:p>
    </w:sdtContent>
  </w:sdt>
  <w:p w14:paraId="5B2332AB" w14:textId="77777777" w:rsidR="00A1324A" w:rsidRDefault="00A1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C351D" w14:textId="77777777" w:rsidR="004D6374" w:rsidRDefault="004D6374" w:rsidP="00A1324A">
      <w:pPr>
        <w:spacing w:after="0" w:line="240" w:lineRule="auto"/>
      </w:pPr>
      <w:r>
        <w:separator/>
      </w:r>
    </w:p>
  </w:footnote>
  <w:footnote w:type="continuationSeparator" w:id="0">
    <w:p w14:paraId="78F8E29A" w14:textId="77777777" w:rsidR="004D6374" w:rsidRDefault="004D6374" w:rsidP="00A1324A">
      <w:pPr>
        <w:spacing w:after="0" w:line="240" w:lineRule="auto"/>
      </w:pPr>
      <w:r>
        <w:continuationSeparator/>
      </w:r>
    </w:p>
  </w:footnote>
  <w:footnote w:id="1">
    <w:p w14:paraId="0DABD990" w14:textId="11E41E07" w:rsidR="00C96408" w:rsidRDefault="00C96408">
      <w:pPr>
        <w:pStyle w:val="FootnoteText"/>
      </w:pPr>
      <w:r>
        <w:rPr>
          <w:rStyle w:val="FootnoteReference"/>
        </w:rPr>
        <w:footnoteRef/>
      </w:r>
      <w:r>
        <w:t xml:space="preserve"> </w:t>
      </w:r>
      <w:r w:rsidR="00345CC8">
        <w:t>Acts 16:23</w:t>
      </w:r>
      <w:r w:rsidR="00694E5A">
        <w:t>.</w:t>
      </w:r>
      <w:r w:rsidRPr="00C96408">
        <w:t> Daniel Jonah Goldhagen</w:t>
      </w:r>
      <w:r>
        <w:t xml:space="preserve">, </w:t>
      </w:r>
      <w:r w:rsidR="003D0C38" w:rsidRPr="003D0C38">
        <w:t>Hitler's Willing Executioners: Ordinary Germans and the Holocaust</w:t>
      </w:r>
    </w:p>
  </w:footnote>
  <w:footnote w:id="2">
    <w:p w14:paraId="40EBD333" w14:textId="23B4ED72" w:rsidR="00236FDE" w:rsidRDefault="00236FDE">
      <w:pPr>
        <w:pStyle w:val="FootnoteText"/>
      </w:pPr>
      <w:r>
        <w:rPr>
          <w:rStyle w:val="FootnoteReference"/>
        </w:rPr>
        <w:footnoteRef/>
      </w:r>
      <w:r>
        <w:t xml:space="preserve"> </w:t>
      </w:r>
      <w:hyperlink r:id="rId1" w:history="1">
        <w:r w:rsidRPr="00236FDE">
          <w:rPr>
            <w:rStyle w:val="Hyperlink"/>
          </w:rPr>
          <w:t>Superior orders - Wikipedia</w:t>
        </w:r>
      </w:hyperlink>
    </w:p>
  </w:footnote>
  <w:footnote w:id="3">
    <w:p w14:paraId="72020415" w14:textId="1E5B30C8" w:rsidR="004620C2" w:rsidRDefault="004620C2">
      <w:pPr>
        <w:pStyle w:val="FootnoteText"/>
      </w:pPr>
      <w:r>
        <w:rPr>
          <w:rStyle w:val="FootnoteReference"/>
        </w:rPr>
        <w:footnoteRef/>
      </w:r>
      <w:r>
        <w:t xml:space="preserve"> </w:t>
      </w:r>
      <w:hyperlink r:id="rId2" w:history="1">
        <w:r w:rsidRPr="004620C2">
          <w:rPr>
            <w:rStyle w:val="Hyperlink"/>
          </w:rPr>
          <w:t>The Freedom Rides of 1961</w:t>
        </w:r>
      </w:hyperlink>
      <w:r w:rsidR="00725249">
        <w:t xml:space="preserve">; </w:t>
      </w:r>
      <w:hyperlink r:id="rId3" w:history="1">
        <w:r w:rsidR="00577392" w:rsidRPr="00577392">
          <w:rPr>
            <w:rStyle w:val="Hyperlink"/>
          </w:rPr>
          <w:t>Freedom Rides</w:t>
        </w:r>
      </w:hyperlink>
      <w:r w:rsidR="00C25991">
        <w:t xml:space="preserve">; </w:t>
      </w:r>
      <w:hyperlink r:id="rId4" w:history="1">
        <w:r w:rsidR="00C25991" w:rsidRPr="00C25991">
          <w:rPr>
            <w:rStyle w:val="Hyperlink"/>
          </w:rPr>
          <w:t>The Birmingham Campaign – BCRI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8711" w14:textId="76D9BF62" w:rsidR="00A1324A" w:rsidRDefault="00F620D3">
    <w:pPr>
      <w:pStyle w:val="Header"/>
    </w:pPr>
    <w:r>
      <w:rPr>
        <w:rFonts w:eastAsia="Times New Roman"/>
        <w:b/>
        <w:bCs/>
      </w:rPr>
      <w:t xml:space="preserve">Acts 16:16-34; </w:t>
    </w:r>
    <w:r w:rsidR="006106F3">
      <w:rPr>
        <w:rFonts w:eastAsia="Times New Roman"/>
        <w:b/>
        <w:bCs/>
      </w:rPr>
      <w:t xml:space="preserve">Psalm 97; </w:t>
    </w:r>
    <w:r w:rsidR="00616666">
      <w:rPr>
        <w:rFonts w:eastAsia="Times New Roman"/>
        <w:b/>
        <w:bCs/>
      </w:rPr>
      <w:t>John 17:20-26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F8"/>
    <w:rsid w:val="0000075E"/>
    <w:rsid w:val="0000105F"/>
    <w:rsid w:val="00021AB9"/>
    <w:rsid w:val="000431EE"/>
    <w:rsid w:val="0006372C"/>
    <w:rsid w:val="00067A12"/>
    <w:rsid w:val="00070421"/>
    <w:rsid w:val="0007653E"/>
    <w:rsid w:val="00085C7A"/>
    <w:rsid w:val="00093D3C"/>
    <w:rsid w:val="000C01A3"/>
    <w:rsid w:val="000C0F81"/>
    <w:rsid w:val="000C45A8"/>
    <w:rsid w:val="000D4F38"/>
    <w:rsid w:val="000E2085"/>
    <w:rsid w:val="000E307F"/>
    <w:rsid w:val="00136913"/>
    <w:rsid w:val="00145EED"/>
    <w:rsid w:val="00151261"/>
    <w:rsid w:val="00171AD4"/>
    <w:rsid w:val="00196A9E"/>
    <w:rsid w:val="001A2697"/>
    <w:rsid w:val="001A5BF8"/>
    <w:rsid w:val="001C3AA0"/>
    <w:rsid w:val="001E7D37"/>
    <w:rsid w:val="001F2241"/>
    <w:rsid w:val="001F77A8"/>
    <w:rsid w:val="0022348D"/>
    <w:rsid w:val="00223F00"/>
    <w:rsid w:val="00226BBD"/>
    <w:rsid w:val="00236FDE"/>
    <w:rsid w:val="0023708F"/>
    <w:rsid w:val="00245C50"/>
    <w:rsid w:val="00270048"/>
    <w:rsid w:val="00280873"/>
    <w:rsid w:val="00284FDE"/>
    <w:rsid w:val="00285359"/>
    <w:rsid w:val="002E425C"/>
    <w:rsid w:val="002F0116"/>
    <w:rsid w:val="003041BF"/>
    <w:rsid w:val="00313EDD"/>
    <w:rsid w:val="00313F86"/>
    <w:rsid w:val="003254A4"/>
    <w:rsid w:val="00345CC8"/>
    <w:rsid w:val="00363C30"/>
    <w:rsid w:val="0036475C"/>
    <w:rsid w:val="00370BAE"/>
    <w:rsid w:val="00376CF9"/>
    <w:rsid w:val="0038175E"/>
    <w:rsid w:val="00384972"/>
    <w:rsid w:val="00391E7B"/>
    <w:rsid w:val="003A12B7"/>
    <w:rsid w:val="003C07FA"/>
    <w:rsid w:val="003D0C38"/>
    <w:rsid w:val="003E462C"/>
    <w:rsid w:val="0041698A"/>
    <w:rsid w:val="00422C46"/>
    <w:rsid w:val="00424148"/>
    <w:rsid w:val="00426A20"/>
    <w:rsid w:val="00444441"/>
    <w:rsid w:val="00444D91"/>
    <w:rsid w:val="00445DA4"/>
    <w:rsid w:val="00450FBD"/>
    <w:rsid w:val="004620C2"/>
    <w:rsid w:val="00462B4C"/>
    <w:rsid w:val="0046727F"/>
    <w:rsid w:val="0047248F"/>
    <w:rsid w:val="00483A16"/>
    <w:rsid w:val="004A3BEE"/>
    <w:rsid w:val="004A4430"/>
    <w:rsid w:val="004A62E8"/>
    <w:rsid w:val="004B03C0"/>
    <w:rsid w:val="004B4F26"/>
    <w:rsid w:val="004D2D24"/>
    <w:rsid w:val="004D2D4E"/>
    <w:rsid w:val="004D6374"/>
    <w:rsid w:val="004F31A1"/>
    <w:rsid w:val="00511637"/>
    <w:rsid w:val="0051751F"/>
    <w:rsid w:val="00523E04"/>
    <w:rsid w:val="00524836"/>
    <w:rsid w:val="00526A9A"/>
    <w:rsid w:val="00542FDA"/>
    <w:rsid w:val="00554121"/>
    <w:rsid w:val="00556EBC"/>
    <w:rsid w:val="005646AF"/>
    <w:rsid w:val="00573E4A"/>
    <w:rsid w:val="00574FFA"/>
    <w:rsid w:val="00577392"/>
    <w:rsid w:val="005C0C42"/>
    <w:rsid w:val="006106F3"/>
    <w:rsid w:val="00616666"/>
    <w:rsid w:val="00671126"/>
    <w:rsid w:val="0067361A"/>
    <w:rsid w:val="0069472D"/>
    <w:rsid w:val="00694E5A"/>
    <w:rsid w:val="006B350C"/>
    <w:rsid w:val="006C15EE"/>
    <w:rsid w:val="006D3EC1"/>
    <w:rsid w:val="006E088B"/>
    <w:rsid w:val="006E44F2"/>
    <w:rsid w:val="006E71A5"/>
    <w:rsid w:val="0071472B"/>
    <w:rsid w:val="00725249"/>
    <w:rsid w:val="00726913"/>
    <w:rsid w:val="0074033B"/>
    <w:rsid w:val="00745CEB"/>
    <w:rsid w:val="00753726"/>
    <w:rsid w:val="0075395F"/>
    <w:rsid w:val="0075678D"/>
    <w:rsid w:val="007625A3"/>
    <w:rsid w:val="00764C97"/>
    <w:rsid w:val="00781ED5"/>
    <w:rsid w:val="00792D10"/>
    <w:rsid w:val="00793A82"/>
    <w:rsid w:val="007971BB"/>
    <w:rsid w:val="007B03F0"/>
    <w:rsid w:val="007B33BD"/>
    <w:rsid w:val="007B3FB6"/>
    <w:rsid w:val="007D38A1"/>
    <w:rsid w:val="007D41A5"/>
    <w:rsid w:val="007D5582"/>
    <w:rsid w:val="007D7A6B"/>
    <w:rsid w:val="0080094A"/>
    <w:rsid w:val="00817194"/>
    <w:rsid w:val="008466C6"/>
    <w:rsid w:val="00854592"/>
    <w:rsid w:val="00856CE0"/>
    <w:rsid w:val="00873349"/>
    <w:rsid w:val="00875A4D"/>
    <w:rsid w:val="008911D9"/>
    <w:rsid w:val="008930AB"/>
    <w:rsid w:val="008A70F5"/>
    <w:rsid w:val="008C6976"/>
    <w:rsid w:val="008D2916"/>
    <w:rsid w:val="008D6BCB"/>
    <w:rsid w:val="008E20F6"/>
    <w:rsid w:val="008E5BE2"/>
    <w:rsid w:val="008E72E0"/>
    <w:rsid w:val="00904DCD"/>
    <w:rsid w:val="00914F79"/>
    <w:rsid w:val="00933B99"/>
    <w:rsid w:val="00934643"/>
    <w:rsid w:val="00940151"/>
    <w:rsid w:val="009409D3"/>
    <w:rsid w:val="009607D2"/>
    <w:rsid w:val="0097270B"/>
    <w:rsid w:val="009739F1"/>
    <w:rsid w:val="00975C65"/>
    <w:rsid w:val="009907AF"/>
    <w:rsid w:val="009932F8"/>
    <w:rsid w:val="009C0B3C"/>
    <w:rsid w:val="009C31B6"/>
    <w:rsid w:val="009C6DAD"/>
    <w:rsid w:val="009E0601"/>
    <w:rsid w:val="009E55E8"/>
    <w:rsid w:val="00A01824"/>
    <w:rsid w:val="00A1324A"/>
    <w:rsid w:val="00A20449"/>
    <w:rsid w:val="00A25894"/>
    <w:rsid w:val="00A33BED"/>
    <w:rsid w:val="00A432AE"/>
    <w:rsid w:val="00A55A27"/>
    <w:rsid w:val="00A83ACF"/>
    <w:rsid w:val="00A85F84"/>
    <w:rsid w:val="00AA154C"/>
    <w:rsid w:val="00AB06AD"/>
    <w:rsid w:val="00AE6984"/>
    <w:rsid w:val="00B02CF9"/>
    <w:rsid w:val="00B04FD1"/>
    <w:rsid w:val="00B11102"/>
    <w:rsid w:val="00B11B80"/>
    <w:rsid w:val="00B41662"/>
    <w:rsid w:val="00B52692"/>
    <w:rsid w:val="00B76F93"/>
    <w:rsid w:val="00B81E5F"/>
    <w:rsid w:val="00B86C83"/>
    <w:rsid w:val="00B91531"/>
    <w:rsid w:val="00BB0390"/>
    <w:rsid w:val="00BE3CC7"/>
    <w:rsid w:val="00C05ED5"/>
    <w:rsid w:val="00C1498F"/>
    <w:rsid w:val="00C25991"/>
    <w:rsid w:val="00C44463"/>
    <w:rsid w:val="00C622AE"/>
    <w:rsid w:val="00C622F5"/>
    <w:rsid w:val="00C62C66"/>
    <w:rsid w:val="00C828ED"/>
    <w:rsid w:val="00C87E47"/>
    <w:rsid w:val="00C93888"/>
    <w:rsid w:val="00C96408"/>
    <w:rsid w:val="00CA41FC"/>
    <w:rsid w:val="00CB5D39"/>
    <w:rsid w:val="00CF203E"/>
    <w:rsid w:val="00D04055"/>
    <w:rsid w:val="00D62628"/>
    <w:rsid w:val="00D762D2"/>
    <w:rsid w:val="00D86ED5"/>
    <w:rsid w:val="00DA4AD0"/>
    <w:rsid w:val="00DD20FE"/>
    <w:rsid w:val="00DD425F"/>
    <w:rsid w:val="00DE47D3"/>
    <w:rsid w:val="00DE4B2C"/>
    <w:rsid w:val="00E16E14"/>
    <w:rsid w:val="00E33848"/>
    <w:rsid w:val="00EA5A1B"/>
    <w:rsid w:val="00EA6EB1"/>
    <w:rsid w:val="00EB43EE"/>
    <w:rsid w:val="00EB62CD"/>
    <w:rsid w:val="00EC125F"/>
    <w:rsid w:val="00EC4EFE"/>
    <w:rsid w:val="00EE7376"/>
    <w:rsid w:val="00EF25DD"/>
    <w:rsid w:val="00EF6EE6"/>
    <w:rsid w:val="00F057F7"/>
    <w:rsid w:val="00F14CC6"/>
    <w:rsid w:val="00F271D6"/>
    <w:rsid w:val="00F5419E"/>
    <w:rsid w:val="00F568D6"/>
    <w:rsid w:val="00F620D3"/>
    <w:rsid w:val="00F83408"/>
    <w:rsid w:val="00FC30C8"/>
    <w:rsid w:val="00FD2416"/>
    <w:rsid w:val="00FE34C0"/>
    <w:rsid w:val="00FF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9063"/>
  <w15:chartTrackingRefBased/>
  <w15:docId w15:val="{C5DF3B0C-E219-46F1-B20C-1E9DCDFE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2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3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2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2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2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2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2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2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2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2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32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2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2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2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2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2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2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2F8"/>
    <w:rPr>
      <w:rFonts w:eastAsiaTheme="majorEastAsia" w:cstheme="majorBidi"/>
      <w:color w:val="272727" w:themeColor="text1" w:themeTint="D8"/>
    </w:rPr>
  </w:style>
  <w:style w:type="paragraph" w:styleId="Title">
    <w:name w:val="Title"/>
    <w:basedOn w:val="Normal"/>
    <w:next w:val="Normal"/>
    <w:link w:val="TitleChar"/>
    <w:uiPriority w:val="10"/>
    <w:qFormat/>
    <w:rsid w:val="00993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2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2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2F8"/>
    <w:pPr>
      <w:spacing w:before="160"/>
      <w:jc w:val="center"/>
    </w:pPr>
    <w:rPr>
      <w:i/>
      <w:iCs/>
      <w:color w:val="404040" w:themeColor="text1" w:themeTint="BF"/>
    </w:rPr>
  </w:style>
  <w:style w:type="character" w:customStyle="1" w:styleId="QuoteChar">
    <w:name w:val="Quote Char"/>
    <w:basedOn w:val="DefaultParagraphFont"/>
    <w:link w:val="Quote"/>
    <w:uiPriority w:val="29"/>
    <w:rsid w:val="009932F8"/>
    <w:rPr>
      <w:i/>
      <w:iCs/>
      <w:color w:val="404040" w:themeColor="text1" w:themeTint="BF"/>
    </w:rPr>
  </w:style>
  <w:style w:type="paragraph" w:styleId="ListParagraph">
    <w:name w:val="List Paragraph"/>
    <w:basedOn w:val="Normal"/>
    <w:uiPriority w:val="34"/>
    <w:qFormat/>
    <w:rsid w:val="009932F8"/>
    <w:pPr>
      <w:ind w:left="720"/>
      <w:contextualSpacing/>
    </w:pPr>
  </w:style>
  <w:style w:type="character" w:styleId="IntenseEmphasis">
    <w:name w:val="Intense Emphasis"/>
    <w:basedOn w:val="DefaultParagraphFont"/>
    <w:uiPriority w:val="21"/>
    <w:qFormat/>
    <w:rsid w:val="009932F8"/>
    <w:rPr>
      <w:i/>
      <w:iCs/>
      <w:color w:val="0F4761" w:themeColor="accent1" w:themeShade="BF"/>
    </w:rPr>
  </w:style>
  <w:style w:type="paragraph" w:styleId="IntenseQuote">
    <w:name w:val="Intense Quote"/>
    <w:basedOn w:val="Normal"/>
    <w:next w:val="Normal"/>
    <w:link w:val="IntenseQuoteChar"/>
    <w:uiPriority w:val="30"/>
    <w:qFormat/>
    <w:rsid w:val="00993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2F8"/>
    <w:rPr>
      <w:i/>
      <w:iCs/>
      <w:color w:val="0F4761" w:themeColor="accent1" w:themeShade="BF"/>
    </w:rPr>
  </w:style>
  <w:style w:type="character" w:styleId="IntenseReference">
    <w:name w:val="Intense Reference"/>
    <w:basedOn w:val="DefaultParagraphFont"/>
    <w:uiPriority w:val="32"/>
    <w:qFormat/>
    <w:rsid w:val="009932F8"/>
    <w:rPr>
      <w:b/>
      <w:bCs/>
      <w:smallCaps/>
      <w:color w:val="0F4761" w:themeColor="accent1" w:themeShade="BF"/>
      <w:spacing w:val="5"/>
    </w:rPr>
  </w:style>
  <w:style w:type="paragraph" w:styleId="Header">
    <w:name w:val="header"/>
    <w:basedOn w:val="Normal"/>
    <w:link w:val="HeaderChar"/>
    <w:uiPriority w:val="99"/>
    <w:unhideWhenUsed/>
    <w:rsid w:val="00A13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4A"/>
  </w:style>
  <w:style w:type="paragraph" w:styleId="Footer">
    <w:name w:val="footer"/>
    <w:basedOn w:val="Normal"/>
    <w:link w:val="FooterChar"/>
    <w:uiPriority w:val="99"/>
    <w:unhideWhenUsed/>
    <w:rsid w:val="00A13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4A"/>
  </w:style>
  <w:style w:type="paragraph" w:styleId="FootnoteText">
    <w:name w:val="footnote text"/>
    <w:basedOn w:val="Normal"/>
    <w:link w:val="FootnoteTextChar"/>
    <w:uiPriority w:val="99"/>
    <w:semiHidden/>
    <w:unhideWhenUsed/>
    <w:rsid w:val="004672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27F"/>
    <w:rPr>
      <w:sz w:val="20"/>
      <w:szCs w:val="20"/>
    </w:rPr>
  </w:style>
  <w:style w:type="character" w:styleId="FootnoteReference">
    <w:name w:val="footnote reference"/>
    <w:basedOn w:val="DefaultParagraphFont"/>
    <w:uiPriority w:val="99"/>
    <w:semiHidden/>
    <w:unhideWhenUsed/>
    <w:rsid w:val="0046727F"/>
    <w:rPr>
      <w:vertAlign w:val="superscript"/>
    </w:rPr>
  </w:style>
  <w:style w:type="character" w:styleId="Hyperlink">
    <w:name w:val="Hyperlink"/>
    <w:basedOn w:val="DefaultParagraphFont"/>
    <w:uiPriority w:val="99"/>
    <w:unhideWhenUsed/>
    <w:rsid w:val="0046727F"/>
    <w:rPr>
      <w:color w:val="467886" w:themeColor="hyperlink"/>
      <w:u w:val="single"/>
    </w:rPr>
  </w:style>
  <w:style w:type="character" w:styleId="UnresolvedMention">
    <w:name w:val="Unresolved Mention"/>
    <w:basedOn w:val="DefaultParagraphFont"/>
    <w:uiPriority w:val="99"/>
    <w:semiHidden/>
    <w:unhideWhenUsed/>
    <w:rsid w:val="00467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165574">
      <w:bodyDiv w:val="1"/>
      <w:marLeft w:val="0"/>
      <w:marRight w:val="0"/>
      <w:marTop w:val="0"/>
      <w:marBottom w:val="0"/>
      <w:divBdr>
        <w:top w:val="none" w:sz="0" w:space="0" w:color="auto"/>
        <w:left w:val="none" w:sz="0" w:space="0" w:color="auto"/>
        <w:bottom w:val="none" w:sz="0" w:space="0" w:color="auto"/>
        <w:right w:val="none" w:sz="0" w:space="0" w:color="auto"/>
      </w:divBdr>
    </w:div>
    <w:div w:id="15298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hecongressofracialequality.org/freedom-rides.html" TargetMode="External"/><Relationship Id="rId2" Type="http://schemas.openxmlformats.org/officeDocument/2006/relationships/hyperlink" Target="https://www.crmvet.org/reprints/freedom_rides.pdf" TargetMode="External"/><Relationship Id="rId1" Type="http://schemas.openxmlformats.org/officeDocument/2006/relationships/hyperlink" Target="https://en.wikipedia.org/wiki/Superior_orders" TargetMode="External"/><Relationship Id="rId4" Type="http://schemas.openxmlformats.org/officeDocument/2006/relationships/hyperlink" Target="https://www.bcri.org/bham-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B03E0-8399-44B0-A25E-ACF9F53C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5266</TotalTime>
  <Pages>4</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Nativity Lutheran Church ELCA</dc:creator>
  <cp:keywords/>
  <dc:description/>
  <cp:lastModifiedBy>Nativity Lutheran Church ELCA</cp:lastModifiedBy>
  <cp:revision>219</cp:revision>
  <dcterms:created xsi:type="dcterms:W3CDTF">2025-05-28T19:26:00Z</dcterms:created>
  <dcterms:modified xsi:type="dcterms:W3CDTF">2025-06-03T16:01:00Z</dcterms:modified>
</cp:coreProperties>
</file>